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5D6B" w14:textId="77777777" w:rsidR="00A55866" w:rsidRPr="00931180" w:rsidRDefault="00A55866" w:rsidP="00A55866">
      <w:pPr>
        <w:jc w:val="both"/>
        <w:rPr>
          <w:rFonts w:ascii="Trebuchet MS" w:hAnsi="Trebuchet MS"/>
          <w:b/>
          <w:smallCaps/>
          <w:sz w:val="22"/>
          <w:szCs w:val="22"/>
        </w:rPr>
      </w:pPr>
    </w:p>
    <w:p w14:paraId="7AC78DBC" w14:textId="77777777" w:rsidR="00A55866" w:rsidRPr="00931180" w:rsidRDefault="00A55866" w:rsidP="00A55866">
      <w:pPr>
        <w:jc w:val="both"/>
        <w:rPr>
          <w:rFonts w:ascii="Trebuchet MS" w:hAnsi="Trebuchet MS"/>
          <w:b/>
          <w:smallCaps/>
          <w:sz w:val="22"/>
          <w:szCs w:val="22"/>
        </w:rPr>
      </w:pPr>
    </w:p>
    <w:p w14:paraId="54956A85" w14:textId="77777777" w:rsidR="00A55866" w:rsidRDefault="00A55866" w:rsidP="00A55866">
      <w:pPr>
        <w:jc w:val="both"/>
        <w:rPr>
          <w:rFonts w:ascii="Trebuchet MS" w:hAnsi="Trebuchet MS"/>
          <w:b/>
          <w:smallCaps/>
          <w:sz w:val="22"/>
          <w:szCs w:val="22"/>
        </w:rPr>
      </w:pPr>
    </w:p>
    <w:p w14:paraId="032448A9" w14:textId="77777777" w:rsidR="00A55866" w:rsidRDefault="00A55866" w:rsidP="00A55866">
      <w:pPr>
        <w:jc w:val="both"/>
        <w:rPr>
          <w:rFonts w:ascii="Trebuchet MS" w:hAnsi="Trebuchet MS"/>
          <w:b/>
          <w:smallCaps/>
          <w:sz w:val="22"/>
          <w:szCs w:val="22"/>
        </w:rPr>
      </w:pPr>
    </w:p>
    <w:p w14:paraId="220434CB" w14:textId="77777777" w:rsidR="00A55866" w:rsidRPr="00312D0A" w:rsidRDefault="00A55866" w:rsidP="00A55866">
      <w:pPr>
        <w:jc w:val="both"/>
        <w:rPr>
          <w:rFonts w:ascii="Trebuchet MS" w:hAnsi="Trebuchet MS"/>
          <w:b/>
          <w:smallCaps/>
          <w:sz w:val="22"/>
          <w:szCs w:val="22"/>
        </w:rPr>
      </w:pPr>
      <w:r>
        <w:rPr>
          <w:noProof/>
        </w:rPr>
        <w:drawing>
          <wp:anchor distT="0" distB="0" distL="114300" distR="114300" simplePos="0" relativeHeight="251658240" behindDoc="1" locked="0" layoutInCell="0" allowOverlap="1" wp14:anchorId="698F5611" wp14:editId="3AE5AC1C">
            <wp:simplePos x="0" y="0"/>
            <wp:positionH relativeFrom="column">
              <wp:posOffset>182880</wp:posOffset>
            </wp:positionH>
            <wp:positionV relativeFrom="paragraph">
              <wp:posOffset>45720</wp:posOffset>
            </wp:positionV>
            <wp:extent cx="640080" cy="638810"/>
            <wp:effectExtent l="0" t="0" r="7620" b="8890"/>
            <wp:wrapThrough wrapText="bothSides">
              <wp:wrapPolygon edited="0">
                <wp:start x="0" y="0"/>
                <wp:lineTo x="0" y="21256"/>
                <wp:lineTo x="21214" y="21256"/>
                <wp:lineTo x="212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38810"/>
                    </a:xfrm>
                    <a:prstGeom prst="rect">
                      <a:avLst/>
                    </a:prstGeom>
                    <a:noFill/>
                  </pic:spPr>
                </pic:pic>
              </a:graphicData>
            </a:graphic>
            <wp14:sizeRelH relativeFrom="page">
              <wp14:pctWidth>0</wp14:pctWidth>
            </wp14:sizeRelH>
            <wp14:sizeRelV relativeFrom="page">
              <wp14:pctHeight>0</wp14:pctHeight>
            </wp14:sizeRelV>
          </wp:anchor>
        </w:drawing>
      </w:r>
      <w:r w:rsidRPr="00312D0A">
        <w:rPr>
          <w:rFonts w:ascii="Trebuchet MS" w:hAnsi="Trebuchet MS"/>
          <w:b/>
          <w:smallCaps/>
          <w:sz w:val="22"/>
          <w:szCs w:val="22"/>
        </w:rPr>
        <w:t>Superior Court of Washington</w:t>
      </w:r>
    </w:p>
    <w:p w14:paraId="166A0879" w14:textId="77777777" w:rsidR="00A55866" w:rsidRPr="00312D0A" w:rsidRDefault="00A55866" w:rsidP="00A55866">
      <w:pPr>
        <w:jc w:val="both"/>
        <w:rPr>
          <w:rFonts w:ascii="Trebuchet MS" w:hAnsi="Trebuchet MS"/>
          <w:b/>
          <w:smallCaps/>
          <w:sz w:val="22"/>
          <w:szCs w:val="22"/>
        </w:rPr>
      </w:pPr>
      <w:smartTag w:uri="urn:schemas-microsoft-com:office:smarttags" w:element="place">
        <w:smartTag w:uri="urn:schemas-microsoft-com:office:smarttags" w:element="PlaceType">
          <w:r w:rsidRPr="00312D0A">
            <w:rPr>
              <w:rFonts w:ascii="Trebuchet MS" w:hAnsi="Trebuchet MS"/>
              <w:b/>
              <w:smallCaps/>
              <w:sz w:val="22"/>
              <w:szCs w:val="22"/>
            </w:rPr>
            <w:t>County</w:t>
          </w:r>
        </w:smartTag>
        <w:r w:rsidRPr="00312D0A">
          <w:rPr>
            <w:rFonts w:ascii="Trebuchet MS" w:hAnsi="Trebuchet MS"/>
            <w:b/>
            <w:smallCaps/>
            <w:sz w:val="22"/>
            <w:szCs w:val="22"/>
          </w:rPr>
          <w:t xml:space="preserve"> of </w:t>
        </w:r>
        <w:smartTag w:uri="urn:schemas-microsoft-com:office:smarttags" w:element="PlaceName">
          <w:r w:rsidRPr="00312D0A">
            <w:rPr>
              <w:rFonts w:ascii="Trebuchet MS" w:hAnsi="Trebuchet MS"/>
              <w:b/>
              <w:smallCaps/>
              <w:sz w:val="22"/>
              <w:szCs w:val="22"/>
            </w:rPr>
            <w:t>Kitsap</w:t>
          </w:r>
        </w:smartTag>
      </w:smartTag>
      <w:r w:rsidRPr="00312D0A">
        <w:rPr>
          <w:rFonts w:ascii="Trebuchet MS" w:hAnsi="Trebuchet MS"/>
          <w:b/>
          <w:smallCaps/>
          <w:sz w:val="22"/>
          <w:szCs w:val="22"/>
        </w:rPr>
        <w:tab/>
      </w:r>
      <w:r w:rsidRPr="00312D0A">
        <w:rPr>
          <w:rFonts w:ascii="Trebuchet MS" w:hAnsi="Trebuchet MS"/>
          <w:b/>
          <w:smallCaps/>
          <w:sz w:val="22"/>
          <w:szCs w:val="22"/>
        </w:rPr>
        <w:tab/>
      </w:r>
    </w:p>
    <w:p w14:paraId="7CD3C153" w14:textId="77777777" w:rsidR="00A55866" w:rsidRPr="00312D0A" w:rsidRDefault="00A55866" w:rsidP="00A55866">
      <w:pPr>
        <w:jc w:val="both"/>
        <w:rPr>
          <w:rFonts w:ascii="Trebuchet MS" w:hAnsi="Trebuchet MS"/>
          <w:b/>
          <w:smallCaps/>
          <w:sz w:val="22"/>
          <w:szCs w:val="22"/>
        </w:rPr>
      </w:pPr>
    </w:p>
    <w:p w14:paraId="62AC9645" w14:textId="77777777" w:rsidR="00A55866" w:rsidRPr="00312D0A" w:rsidRDefault="00A55866" w:rsidP="00A55866">
      <w:pPr>
        <w:jc w:val="both"/>
        <w:rPr>
          <w:rFonts w:ascii="Trebuchet MS" w:hAnsi="Trebuchet MS"/>
          <w:sz w:val="22"/>
          <w:szCs w:val="22"/>
        </w:rPr>
      </w:pPr>
    </w:p>
    <w:tbl>
      <w:tblPr>
        <w:tblW w:w="0" w:type="auto"/>
        <w:tblBorders>
          <w:bottom w:val="single" w:sz="8" w:space="0" w:color="auto"/>
          <w:insideH w:val="single" w:sz="4" w:space="0" w:color="auto"/>
          <w:insideV w:val="single" w:sz="8" w:space="0" w:color="auto"/>
        </w:tblBorders>
        <w:tblLayout w:type="fixed"/>
        <w:tblLook w:val="0000" w:firstRow="0" w:lastRow="0" w:firstColumn="0" w:lastColumn="0" w:noHBand="0" w:noVBand="0"/>
      </w:tblPr>
      <w:tblGrid>
        <w:gridCol w:w="4788"/>
        <w:gridCol w:w="4788"/>
      </w:tblGrid>
      <w:tr w:rsidR="00A55866" w:rsidRPr="00312D0A" w14:paraId="32D287DD" w14:textId="77777777" w:rsidTr="00BB73AF">
        <w:tc>
          <w:tcPr>
            <w:tcW w:w="4788" w:type="dxa"/>
            <w:tcBorders>
              <w:bottom w:val="single" w:sz="8" w:space="0" w:color="auto"/>
            </w:tcBorders>
          </w:tcPr>
          <w:p w14:paraId="120DBE7E" w14:textId="77777777" w:rsidR="00A55866" w:rsidRPr="00312D0A" w:rsidRDefault="00A55866" w:rsidP="00BB73AF">
            <w:pPr>
              <w:jc w:val="both"/>
              <w:rPr>
                <w:rFonts w:ascii="Trebuchet MS" w:hAnsi="Trebuchet MS"/>
                <w:sz w:val="22"/>
                <w:szCs w:val="22"/>
              </w:rPr>
            </w:pPr>
          </w:p>
          <w:p w14:paraId="3451B10E" w14:textId="5D00D16D" w:rsidR="00A55866" w:rsidRDefault="00A55866" w:rsidP="00BB73AF">
            <w:pPr>
              <w:rPr>
                <w:rFonts w:ascii="Trebuchet MS" w:hAnsi="Trebuchet MS"/>
                <w:szCs w:val="24"/>
              </w:rPr>
            </w:pPr>
            <w:r w:rsidRPr="0081386A">
              <w:rPr>
                <w:rFonts w:ascii="Trebuchet MS" w:hAnsi="Trebuchet MS"/>
                <w:szCs w:val="24"/>
              </w:rPr>
              <w:t xml:space="preserve"> </w:t>
            </w:r>
          </w:p>
          <w:p w14:paraId="3D02324A" w14:textId="77777777" w:rsidR="00A55866" w:rsidRPr="0081386A" w:rsidRDefault="00A55866" w:rsidP="00BB73AF">
            <w:pPr>
              <w:jc w:val="right"/>
              <w:rPr>
                <w:rFonts w:ascii="Trebuchet MS" w:hAnsi="Trebuchet MS"/>
                <w:szCs w:val="24"/>
              </w:rPr>
            </w:pPr>
            <w:r w:rsidRPr="0081386A">
              <w:rPr>
                <w:rFonts w:ascii="Trebuchet MS" w:hAnsi="Trebuchet MS"/>
                <w:szCs w:val="24"/>
              </w:rPr>
              <w:t>Plaintiff</w:t>
            </w:r>
            <w:r>
              <w:rPr>
                <w:rFonts w:ascii="Trebuchet MS" w:hAnsi="Trebuchet MS"/>
                <w:szCs w:val="24"/>
              </w:rPr>
              <w:t>(s)</w:t>
            </w:r>
            <w:r w:rsidRPr="0081386A">
              <w:rPr>
                <w:rFonts w:ascii="Trebuchet MS" w:hAnsi="Trebuchet MS"/>
                <w:szCs w:val="24"/>
              </w:rPr>
              <w:t>,</w:t>
            </w:r>
          </w:p>
          <w:p w14:paraId="1850104F" w14:textId="77777777" w:rsidR="00A55866" w:rsidRPr="0081386A" w:rsidRDefault="00A55866" w:rsidP="00BB73AF">
            <w:pPr>
              <w:rPr>
                <w:rFonts w:ascii="Trebuchet MS" w:hAnsi="Trebuchet MS"/>
                <w:szCs w:val="24"/>
              </w:rPr>
            </w:pPr>
          </w:p>
          <w:p w14:paraId="528E6EDB" w14:textId="77777777" w:rsidR="00A55866" w:rsidRPr="0081386A" w:rsidRDefault="00A55866" w:rsidP="00BB73AF">
            <w:pPr>
              <w:rPr>
                <w:rFonts w:ascii="Trebuchet MS" w:hAnsi="Trebuchet MS"/>
                <w:szCs w:val="24"/>
              </w:rPr>
            </w:pPr>
            <w:r w:rsidRPr="0081386A">
              <w:rPr>
                <w:rFonts w:ascii="Trebuchet MS" w:hAnsi="Trebuchet MS"/>
                <w:szCs w:val="24"/>
              </w:rPr>
              <w:tab/>
              <w:t>v.</w:t>
            </w:r>
          </w:p>
          <w:p w14:paraId="3D3F9E53" w14:textId="77777777" w:rsidR="00A55866" w:rsidRPr="0081386A" w:rsidRDefault="00A55866" w:rsidP="00BB73AF">
            <w:pPr>
              <w:rPr>
                <w:rFonts w:ascii="Trebuchet MS" w:hAnsi="Trebuchet MS"/>
                <w:szCs w:val="24"/>
              </w:rPr>
            </w:pPr>
          </w:p>
          <w:p w14:paraId="4CA9BD07" w14:textId="036F3D1C" w:rsidR="00A55866" w:rsidRDefault="00A55866" w:rsidP="00BB73AF">
            <w:pPr>
              <w:rPr>
                <w:rFonts w:ascii="Trebuchet MS" w:hAnsi="Trebuchet MS"/>
                <w:caps/>
                <w:szCs w:val="24"/>
              </w:rPr>
            </w:pPr>
            <w:r w:rsidRPr="0081386A">
              <w:rPr>
                <w:rFonts w:ascii="Trebuchet MS" w:hAnsi="Trebuchet MS"/>
                <w:caps/>
                <w:szCs w:val="24"/>
              </w:rPr>
              <w:t xml:space="preserve"> </w:t>
            </w:r>
          </w:p>
          <w:p w14:paraId="26C59E72" w14:textId="77777777" w:rsidR="00A55866" w:rsidRDefault="00A55866" w:rsidP="00BB73AF">
            <w:pPr>
              <w:rPr>
                <w:rFonts w:ascii="Trebuchet MS" w:hAnsi="Trebuchet MS"/>
                <w:caps/>
                <w:szCs w:val="24"/>
              </w:rPr>
            </w:pPr>
          </w:p>
          <w:p w14:paraId="065C3A48" w14:textId="77777777" w:rsidR="00A55866" w:rsidRPr="00312D0A" w:rsidRDefault="00A55866" w:rsidP="00BB73AF">
            <w:pPr>
              <w:jc w:val="right"/>
              <w:rPr>
                <w:rFonts w:ascii="Trebuchet MS" w:hAnsi="Trebuchet MS"/>
                <w:sz w:val="22"/>
                <w:szCs w:val="22"/>
              </w:rPr>
            </w:pPr>
            <w:r w:rsidRPr="0081386A">
              <w:rPr>
                <w:rFonts w:ascii="Trebuchet MS" w:hAnsi="Trebuchet MS"/>
                <w:szCs w:val="24"/>
              </w:rPr>
              <w:tab/>
            </w:r>
            <w:r w:rsidRPr="0081386A">
              <w:rPr>
                <w:rFonts w:ascii="Trebuchet MS" w:hAnsi="Trebuchet MS"/>
                <w:szCs w:val="24"/>
              </w:rPr>
              <w:tab/>
            </w:r>
            <w:r w:rsidRPr="0081386A">
              <w:rPr>
                <w:rFonts w:ascii="Trebuchet MS" w:hAnsi="Trebuchet MS"/>
                <w:szCs w:val="24"/>
              </w:rPr>
              <w:tab/>
            </w:r>
            <w:r w:rsidRPr="0081386A">
              <w:rPr>
                <w:rFonts w:ascii="Trebuchet MS" w:hAnsi="Trebuchet MS"/>
                <w:szCs w:val="24"/>
              </w:rPr>
              <w:tab/>
              <w:t>Defendant</w:t>
            </w:r>
            <w:r>
              <w:rPr>
                <w:rFonts w:ascii="Trebuchet MS" w:hAnsi="Trebuchet MS"/>
                <w:szCs w:val="24"/>
              </w:rPr>
              <w:t>(s)</w:t>
            </w:r>
            <w:r w:rsidRPr="0081386A">
              <w:rPr>
                <w:rFonts w:ascii="Trebuchet MS" w:hAnsi="Trebuchet MS"/>
                <w:szCs w:val="24"/>
              </w:rPr>
              <w:t>.</w:t>
            </w:r>
          </w:p>
        </w:tc>
        <w:tc>
          <w:tcPr>
            <w:tcW w:w="4788" w:type="dxa"/>
            <w:tcBorders>
              <w:top w:val="nil"/>
            </w:tcBorders>
          </w:tcPr>
          <w:p w14:paraId="1B349ED8" w14:textId="77777777" w:rsidR="00A55866" w:rsidRPr="00312D0A" w:rsidRDefault="00A55866" w:rsidP="00BB73AF">
            <w:pPr>
              <w:jc w:val="both"/>
              <w:rPr>
                <w:rFonts w:ascii="Trebuchet MS" w:hAnsi="Trebuchet MS"/>
                <w:sz w:val="22"/>
                <w:szCs w:val="22"/>
              </w:rPr>
            </w:pPr>
          </w:p>
          <w:p w14:paraId="4CBE9145" w14:textId="77777777" w:rsidR="00A55866" w:rsidRPr="00312D0A" w:rsidRDefault="00A55866" w:rsidP="00BB73AF">
            <w:pPr>
              <w:jc w:val="both"/>
              <w:rPr>
                <w:rFonts w:ascii="Trebuchet MS" w:hAnsi="Trebuchet MS"/>
                <w:sz w:val="22"/>
                <w:szCs w:val="22"/>
              </w:rPr>
            </w:pPr>
            <w:r w:rsidRPr="00312D0A">
              <w:rPr>
                <w:rFonts w:ascii="Trebuchet MS" w:hAnsi="Trebuchet MS"/>
                <w:sz w:val="22"/>
                <w:szCs w:val="22"/>
              </w:rPr>
              <w:tab/>
              <w:t>NO.</w:t>
            </w:r>
            <w:r w:rsidRPr="00312D0A">
              <w:rPr>
                <w:rFonts w:ascii="Trebuchet MS" w:hAnsi="Trebuchet MS"/>
                <w:sz w:val="22"/>
                <w:szCs w:val="22"/>
              </w:rPr>
              <w:tab/>
            </w:r>
          </w:p>
          <w:p w14:paraId="45D7E4E0" w14:textId="77777777" w:rsidR="00A55866" w:rsidRPr="00312D0A" w:rsidRDefault="00A55866" w:rsidP="00BB73AF">
            <w:pPr>
              <w:jc w:val="both"/>
              <w:rPr>
                <w:rFonts w:ascii="Trebuchet MS" w:hAnsi="Trebuchet MS"/>
                <w:sz w:val="22"/>
                <w:szCs w:val="22"/>
              </w:rPr>
            </w:pPr>
          </w:p>
          <w:p w14:paraId="067432EE" w14:textId="77777777" w:rsidR="00A55866" w:rsidRPr="00312D0A" w:rsidRDefault="00A55866" w:rsidP="00BB73AF">
            <w:pPr>
              <w:rPr>
                <w:rFonts w:ascii="Trebuchet MS" w:hAnsi="Trebuchet MS"/>
                <w:b/>
                <w:bCs/>
                <w:sz w:val="22"/>
                <w:szCs w:val="22"/>
              </w:rPr>
            </w:pPr>
            <w:r w:rsidRPr="00312D0A">
              <w:rPr>
                <w:rFonts w:ascii="Trebuchet MS" w:hAnsi="Trebuchet MS"/>
                <w:b/>
                <w:bCs/>
                <w:sz w:val="22"/>
                <w:szCs w:val="22"/>
              </w:rPr>
              <w:tab/>
              <w:t xml:space="preserve">NOTICE OF ARBITRATION HEARING </w:t>
            </w:r>
            <w:r w:rsidRPr="00312D0A">
              <w:rPr>
                <w:rFonts w:ascii="Trebuchet MS" w:hAnsi="Trebuchet MS"/>
                <w:b/>
                <w:bCs/>
                <w:sz w:val="22"/>
                <w:szCs w:val="22"/>
              </w:rPr>
              <w:tab/>
              <w:t>DATE (NTARBH)</w:t>
            </w:r>
          </w:p>
        </w:tc>
      </w:tr>
    </w:tbl>
    <w:p w14:paraId="51B2F3FD" w14:textId="77777777" w:rsidR="00A55866" w:rsidRPr="00312D0A" w:rsidRDefault="00A55866" w:rsidP="00A55866">
      <w:pPr>
        <w:rPr>
          <w:rFonts w:ascii="Trebuchet MS" w:hAnsi="Trebuchet MS"/>
          <w:sz w:val="22"/>
          <w:szCs w:val="22"/>
        </w:rPr>
      </w:pPr>
    </w:p>
    <w:p w14:paraId="59470E6B" w14:textId="77777777" w:rsidR="00A55866" w:rsidRPr="00312D0A" w:rsidRDefault="00A55866" w:rsidP="00A55866">
      <w:pPr>
        <w:rPr>
          <w:rFonts w:ascii="Trebuchet MS" w:hAnsi="Trebuchet MS" w:cs="Arial"/>
          <w:sz w:val="22"/>
          <w:szCs w:val="22"/>
        </w:rPr>
      </w:pPr>
      <w:r w:rsidRPr="00312D0A">
        <w:rPr>
          <w:rFonts w:ascii="Trebuchet MS" w:hAnsi="Trebuchet MS" w:cs="Arial"/>
          <w:sz w:val="22"/>
          <w:szCs w:val="22"/>
        </w:rPr>
        <w:t xml:space="preserve">The hearing in this case has been scheduled for: </w:t>
      </w:r>
    </w:p>
    <w:p w14:paraId="16011316" w14:textId="77777777" w:rsidR="00A55866" w:rsidRPr="00312D0A" w:rsidRDefault="00A55866" w:rsidP="00A55866">
      <w:pPr>
        <w:rPr>
          <w:rFonts w:ascii="Trebuchet MS" w:hAnsi="Trebuchet MS" w:cs="Arial"/>
          <w:sz w:val="22"/>
          <w:szCs w:val="22"/>
        </w:rPr>
      </w:pPr>
    </w:p>
    <w:tbl>
      <w:tblPr>
        <w:tblStyle w:val="TableGrid"/>
        <w:tblW w:w="0" w:type="auto"/>
        <w:tblLook w:val="01E0" w:firstRow="1" w:lastRow="1" w:firstColumn="1" w:lastColumn="1" w:noHBand="0" w:noVBand="0"/>
      </w:tblPr>
      <w:tblGrid>
        <w:gridCol w:w="1006"/>
        <w:gridCol w:w="8354"/>
      </w:tblGrid>
      <w:tr w:rsidR="00A55866" w:rsidRPr="00312D0A" w14:paraId="15708E88" w14:textId="77777777" w:rsidTr="00BB73AF">
        <w:trPr>
          <w:trHeight w:val="504"/>
        </w:trPr>
        <w:tc>
          <w:tcPr>
            <w:tcW w:w="1008" w:type="dxa"/>
            <w:tcBorders>
              <w:top w:val="nil"/>
              <w:left w:val="nil"/>
              <w:bottom w:val="nil"/>
              <w:right w:val="nil"/>
            </w:tcBorders>
            <w:vAlign w:val="bottom"/>
          </w:tcPr>
          <w:p w14:paraId="42460244" w14:textId="77777777" w:rsidR="00A55866" w:rsidRPr="00312D0A" w:rsidRDefault="00A55866" w:rsidP="00BB73AF">
            <w:pPr>
              <w:jc w:val="right"/>
              <w:rPr>
                <w:rFonts w:ascii="Trebuchet MS" w:hAnsi="Trebuchet MS" w:cs="Arial"/>
                <w:sz w:val="22"/>
                <w:szCs w:val="22"/>
              </w:rPr>
            </w:pPr>
            <w:r w:rsidRPr="00312D0A">
              <w:rPr>
                <w:rFonts w:ascii="Trebuchet MS" w:hAnsi="Trebuchet MS" w:cs="Arial"/>
                <w:sz w:val="22"/>
                <w:szCs w:val="22"/>
              </w:rPr>
              <w:t>DATE:</w:t>
            </w:r>
          </w:p>
        </w:tc>
        <w:tc>
          <w:tcPr>
            <w:tcW w:w="8568" w:type="dxa"/>
            <w:tcBorders>
              <w:top w:val="nil"/>
              <w:left w:val="nil"/>
              <w:right w:val="nil"/>
            </w:tcBorders>
            <w:vAlign w:val="bottom"/>
          </w:tcPr>
          <w:p w14:paraId="12D1CB4A" w14:textId="77777777" w:rsidR="00A55866" w:rsidRPr="00312D0A" w:rsidRDefault="00A55866" w:rsidP="00BB73AF">
            <w:pPr>
              <w:jc w:val="right"/>
              <w:rPr>
                <w:rFonts w:ascii="Trebuchet MS" w:hAnsi="Trebuchet MS" w:cs="Arial"/>
                <w:sz w:val="22"/>
                <w:szCs w:val="22"/>
              </w:rPr>
            </w:pPr>
          </w:p>
        </w:tc>
      </w:tr>
      <w:tr w:rsidR="00A55866" w:rsidRPr="00312D0A" w14:paraId="17156864" w14:textId="77777777" w:rsidTr="00BB73AF">
        <w:trPr>
          <w:trHeight w:val="504"/>
        </w:trPr>
        <w:tc>
          <w:tcPr>
            <w:tcW w:w="1008" w:type="dxa"/>
            <w:tcBorders>
              <w:top w:val="nil"/>
              <w:left w:val="nil"/>
              <w:bottom w:val="nil"/>
              <w:right w:val="nil"/>
            </w:tcBorders>
            <w:vAlign w:val="bottom"/>
          </w:tcPr>
          <w:p w14:paraId="1A18B72C" w14:textId="77777777" w:rsidR="00A55866" w:rsidRPr="00312D0A" w:rsidRDefault="00A55866" w:rsidP="00BB73AF">
            <w:pPr>
              <w:jc w:val="right"/>
              <w:rPr>
                <w:rFonts w:ascii="Trebuchet MS" w:hAnsi="Trebuchet MS" w:cs="Arial"/>
                <w:sz w:val="22"/>
                <w:szCs w:val="22"/>
              </w:rPr>
            </w:pPr>
            <w:r w:rsidRPr="00312D0A">
              <w:rPr>
                <w:rFonts w:ascii="Trebuchet MS" w:hAnsi="Trebuchet MS" w:cs="Arial"/>
                <w:sz w:val="22"/>
                <w:szCs w:val="22"/>
              </w:rPr>
              <w:t>TIME:</w:t>
            </w:r>
          </w:p>
        </w:tc>
        <w:tc>
          <w:tcPr>
            <w:tcW w:w="8568" w:type="dxa"/>
            <w:tcBorders>
              <w:left w:val="nil"/>
              <w:right w:val="nil"/>
            </w:tcBorders>
            <w:vAlign w:val="bottom"/>
          </w:tcPr>
          <w:p w14:paraId="4137DC90" w14:textId="77777777" w:rsidR="00A55866" w:rsidRPr="00312D0A" w:rsidRDefault="00A55866" w:rsidP="00BB73AF">
            <w:pPr>
              <w:jc w:val="right"/>
              <w:rPr>
                <w:rFonts w:ascii="Trebuchet MS" w:hAnsi="Trebuchet MS" w:cs="Arial"/>
                <w:sz w:val="22"/>
                <w:szCs w:val="22"/>
              </w:rPr>
            </w:pPr>
          </w:p>
        </w:tc>
      </w:tr>
      <w:tr w:rsidR="00A55866" w:rsidRPr="00312D0A" w14:paraId="0CCEFCE4" w14:textId="77777777" w:rsidTr="00BB73AF">
        <w:trPr>
          <w:trHeight w:val="504"/>
        </w:trPr>
        <w:tc>
          <w:tcPr>
            <w:tcW w:w="1008" w:type="dxa"/>
            <w:tcBorders>
              <w:top w:val="nil"/>
              <w:left w:val="nil"/>
              <w:bottom w:val="nil"/>
              <w:right w:val="nil"/>
            </w:tcBorders>
            <w:vAlign w:val="bottom"/>
          </w:tcPr>
          <w:p w14:paraId="2B528345" w14:textId="77777777" w:rsidR="00A55866" w:rsidRPr="00312D0A" w:rsidRDefault="00A55866" w:rsidP="00BB73AF">
            <w:pPr>
              <w:jc w:val="right"/>
              <w:rPr>
                <w:rFonts w:ascii="Trebuchet MS" w:hAnsi="Trebuchet MS" w:cs="Arial"/>
                <w:sz w:val="22"/>
                <w:szCs w:val="22"/>
              </w:rPr>
            </w:pPr>
            <w:r w:rsidRPr="00312D0A">
              <w:rPr>
                <w:rFonts w:ascii="Trebuchet MS" w:hAnsi="Trebuchet MS" w:cs="Arial"/>
                <w:sz w:val="22"/>
                <w:szCs w:val="22"/>
              </w:rPr>
              <w:t>PLACE:</w:t>
            </w:r>
          </w:p>
        </w:tc>
        <w:tc>
          <w:tcPr>
            <w:tcW w:w="8568" w:type="dxa"/>
            <w:tcBorders>
              <w:left w:val="nil"/>
              <w:right w:val="nil"/>
            </w:tcBorders>
            <w:vAlign w:val="bottom"/>
          </w:tcPr>
          <w:p w14:paraId="1782B7B9" w14:textId="77777777" w:rsidR="00A55866" w:rsidRPr="00312D0A" w:rsidRDefault="00A55866" w:rsidP="00BB73AF">
            <w:pPr>
              <w:jc w:val="right"/>
              <w:rPr>
                <w:rFonts w:ascii="Trebuchet MS" w:hAnsi="Trebuchet MS" w:cs="Arial"/>
                <w:sz w:val="22"/>
                <w:szCs w:val="22"/>
              </w:rPr>
            </w:pPr>
          </w:p>
        </w:tc>
      </w:tr>
      <w:tr w:rsidR="00A55866" w:rsidRPr="00312D0A" w14:paraId="09D22368" w14:textId="77777777" w:rsidTr="00BB73AF">
        <w:trPr>
          <w:trHeight w:val="504"/>
        </w:trPr>
        <w:tc>
          <w:tcPr>
            <w:tcW w:w="1008" w:type="dxa"/>
            <w:tcBorders>
              <w:top w:val="nil"/>
              <w:left w:val="nil"/>
              <w:bottom w:val="nil"/>
              <w:right w:val="nil"/>
            </w:tcBorders>
            <w:vAlign w:val="bottom"/>
          </w:tcPr>
          <w:p w14:paraId="7BC871A5" w14:textId="77777777" w:rsidR="00A55866" w:rsidRPr="00312D0A" w:rsidRDefault="00A55866" w:rsidP="00BB73AF">
            <w:pPr>
              <w:jc w:val="right"/>
              <w:rPr>
                <w:rFonts w:ascii="Trebuchet MS" w:hAnsi="Trebuchet MS" w:cs="Arial"/>
                <w:sz w:val="22"/>
                <w:szCs w:val="22"/>
              </w:rPr>
            </w:pPr>
          </w:p>
        </w:tc>
        <w:tc>
          <w:tcPr>
            <w:tcW w:w="8568" w:type="dxa"/>
            <w:tcBorders>
              <w:left w:val="nil"/>
              <w:right w:val="nil"/>
            </w:tcBorders>
            <w:vAlign w:val="bottom"/>
          </w:tcPr>
          <w:p w14:paraId="53BCB755" w14:textId="77777777" w:rsidR="00A55866" w:rsidRPr="00312D0A" w:rsidRDefault="00A55866" w:rsidP="00BB73AF">
            <w:pPr>
              <w:jc w:val="right"/>
              <w:rPr>
                <w:rFonts w:ascii="Trebuchet MS" w:hAnsi="Trebuchet MS" w:cs="Arial"/>
                <w:sz w:val="22"/>
                <w:szCs w:val="22"/>
              </w:rPr>
            </w:pPr>
          </w:p>
        </w:tc>
      </w:tr>
    </w:tbl>
    <w:p w14:paraId="5DA4F2FE" w14:textId="77777777" w:rsidR="00A55866" w:rsidRPr="00312D0A" w:rsidRDefault="00A55866" w:rsidP="00A55866">
      <w:pPr>
        <w:rPr>
          <w:rFonts w:ascii="Trebuchet MS" w:hAnsi="Trebuchet MS" w:cs="Arial"/>
          <w:sz w:val="22"/>
          <w:szCs w:val="22"/>
        </w:rPr>
      </w:pPr>
    </w:p>
    <w:p w14:paraId="1C0AEC8B" w14:textId="69A33DFA" w:rsidR="00A55866" w:rsidRPr="00312D0A" w:rsidRDefault="00A55866" w:rsidP="00A55866">
      <w:pPr>
        <w:jc w:val="both"/>
        <w:rPr>
          <w:rFonts w:ascii="Trebuchet MS" w:hAnsi="Trebuchet MS" w:cs="Arial"/>
          <w:sz w:val="22"/>
          <w:szCs w:val="22"/>
        </w:rPr>
      </w:pPr>
      <w:r w:rsidRPr="00312D0A">
        <w:rPr>
          <w:rFonts w:ascii="Trebuchet MS" w:hAnsi="Trebuchet MS" w:cs="Arial"/>
          <w:sz w:val="22"/>
          <w:szCs w:val="22"/>
        </w:rPr>
        <w:t xml:space="preserve">The prehearing statement of proof under </w:t>
      </w:r>
      <w:proofErr w:type="spellStart"/>
      <w:r w:rsidR="00542BF9">
        <w:rPr>
          <w:rFonts w:ascii="Trebuchet MS" w:hAnsi="Trebuchet MS" w:cs="Arial"/>
          <w:sz w:val="22"/>
          <w:szCs w:val="22"/>
        </w:rPr>
        <w:t>SCCAR</w:t>
      </w:r>
      <w:proofErr w:type="spellEnd"/>
      <w:r w:rsidRPr="00312D0A">
        <w:rPr>
          <w:rFonts w:ascii="Trebuchet MS" w:hAnsi="Trebuchet MS" w:cs="Arial"/>
          <w:sz w:val="22"/>
          <w:szCs w:val="22"/>
        </w:rPr>
        <w:t xml:space="preserve"> 5.2 and </w:t>
      </w:r>
      <w:r w:rsidR="00542BF9" w:rsidRPr="00542BF9">
        <w:rPr>
          <w:rFonts w:ascii="Trebuchet MS" w:hAnsi="Trebuchet MS" w:cs="Arial"/>
          <w:sz w:val="22"/>
          <w:szCs w:val="22"/>
        </w:rPr>
        <w:t>KCLCAR 5.</w:t>
      </w:r>
      <w:r w:rsidR="00542BF9">
        <w:rPr>
          <w:rFonts w:ascii="Trebuchet MS" w:hAnsi="Trebuchet MS" w:cs="Arial"/>
          <w:sz w:val="22"/>
          <w:szCs w:val="22"/>
        </w:rPr>
        <w:t>2</w:t>
      </w:r>
      <w:r w:rsidR="00542BF9" w:rsidRPr="00542BF9">
        <w:rPr>
          <w:rFonts w:ascii="Trebuchet MS" w:hAnsi="Trebuchet MS" w:cs="Arial"/>
          <w:sz w:val="22"/>
          <w:szCs w:val="22"/>
        </w:rPr>
        <w:t xml:space="preserve"> </w:t>
      </w:r>
      <w:r w:rsidRPr="00312D0A">
        <w:rPr>
          <w:rFonts w:ascii="Trebuchet MS" w:hAnsi="Trebuchet MS" w:cs="Arial"/>
          <w:sz w:val="22"/>
          <w:szCs w:val="22"/>
        </w:rPr>
        <w:t xml:space="preserve">must be furnished to the arbitrator and served on all parties at least 14 days before the hearing.  </w:t>
      </w:r>
    </w:p>
    <w:p w14:paraId="6A21440B" w14:textId="77777777" w:rsidR="00A55866" w:rsidRPr="00312D0A" w:rsidRDefault="00A55866" w:rsidP="00A55866">
      <w:pPr>
        <w:jc w:val="both"/>
        <w:rPr>
          <w:rFonts w:ascii="Trebuchet MS" w:hAnsi="Trebuchet MS" w:cs="Arial"/>
          <w:sz w:val="22"/>
          <w:szCs w:val="22"/>
        </w:rPr>
      </w:pPr>
    </w:p>
    <w:p w14:paraId="193C5901" w14:textId="77777777" w:rsidR="00A55866" w:rsidRPr="00312D0A" w:rsidRDefault="00A55866" w:rsidP="00A55866">
      <w:pPr>
        <w:jc w:val="both"/>
        <w:rPr>
          <w:rFonts w:ascii="Trebuchet MS" w:hAnsi="Trebuchet MS" w:cs="Arial"/>
          <w:sz w:val="22"/>
          <w:szCs w:val="22"/>
        </w:rPr>
      </w:pPr>
      <w:r w:rsidRPr="00312D0A">
        <w:rPr>
          <w:rFonts w:ascii="Trebuchet MS" w:hAnsi="Trebuchet MS" w:cs="Arial"/>
          <w:sz w:val="22"/>
          <w:szCs w:val="22"/>
        </w:rPr>
        <w:tab/>
        <w:t xml:space="preserve">DATED this __________ day of _______________, 20______. </w:t>
      </w:r>
    </w:p>
    <w:p w14:paraId="3B2F2A45" w14:textId="77777777" w:rsidR="00A55866" w:rsidRPr="00312D0A" w:rsidRDefault="00A55866" w:rsidP="00A55866">
      <w:pPr>
        <w:jc w:val="both"/>
        <w:rPr>
          <w:rFonts w:ascii="Trebuchet MS" w:hAnsi="Trebuchet MS" w:cs="Arial"/>
          <w:sz w:val="22"/>
          <w:szCs w:val="22"/>
        </w:rPr>
      </w:pPr>
    </w:p>
    <w:p w14:paraId="1B7567AB" w14:textId="77777777" w:rsidR="00A55866" w:rsidRPr="00312D0A" w:rsidRDefault="00A55866" w:rsidP="00A55866">
      <w:pPr>
        <w:jc w:val="both"/>
        <w:rPr>
          <w:rFonts w:ascii="Trebuchet MS" w:hAnsi="Trebuchet MS" w:cs="Arial"/>
          <w:sz w:val="22"/>
          <w:szCs w:val="22"/>
        </w:rPr>
      </w:pPr>
    </w:p>
    <w:p w14:paraId="0216D35B" w14:textId="77777777" w:rsidR="00A55866" w:rsidRPr="00312D0A" w:rsidRDefault="00A55866" w:rsidP="00A55866">
      <w:pPr>
        <w:jc w:val="both"/>
        <w:rPr>
          <w:rFonts w:ascii="Trebuchet MS" w:hAnsi="Trebuchet MS" w:cs="Arial"/>
          <w:sz w:val="22"/>
          <w:szCs w:val="22"/>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5148"/>
      </w:tblGrid>
      <w:tr w:rsidR="00A55866" w:rsidRPr="00312D0A" w14:paraId="7B345BC1" w14:textId="77777777" w:rsidTr="00BB73AF">
        <w:trPr>
          <w:trHeight w:val="504"/>
          <w:jc w:val="right"/>
        </w:trPr>
        <w:tc>
          <w:tcPr>
            <w:tcW w:w="1350" w:type="dxa"/>
          </w:tcPr>
          <w:p w14:paraId="40B7016E" w14:textId="77777777" w:rsidR="00A55866" w:rsidRPr="00312D0A" w:rsidRDefault="00A55866" w:rsidP="00BB73AF">
            <w:pPr>
              <w:jc w:val="both"/>
              <w:rPr>
                <w:rFonts w:ascii="Trebuchet MS" w:hAnsi="Trebuchet MS" w:cs="Arial"/>
                <w:sz w:val="22"/>
                <w:szCs w:val="22"/>
              </w:rPr>
            </w:pPr>
          </w:p>
        </w:tc>
        <w:tc>
          <w:tcPr>
            <w:tcW w:w="5148" w:type="dxa"/>
            <w:tcBorders>
              <w:top w:val="single" w:sz="4" w:space="0" w:color="auto"/>
            </w:tcBorders>
            <w:tcMar>
              <w:left w:w="0" w:type="dxa"/>
              <w:right w:w="0" w:type="dxa"/>
            </w:tcMar>
          </w:tcPr>
          <w:p w14:paraId="47BEBBB8" w14:textId="77777777" w:rsidR="00A55866" w:rsidRPr="00312D0A" w:rsidRDefault="00A55866" w:rsidP="00BB73AF">
            <w:pPr>
              <w:jc w:val="both"/>
              <w:rPr>
                <w:rFonts w:ascii="Trebuchet MS" w:hAnsi="Trebuchet MS" w:cs="Arial"/>
                <w:sz w:val="22"/>
                <w:szCs w:val="22"/>
              </w:rPr>
            </w:pPr>
            <w:r w:rsidRPr="00312D0A">
              <w:rPr>
                <w:rFonts w:ascii="Trebuchet MS" w:hAnsi="Trebuchet MS" w:cs="Arial"/>
                <w:sz w:val="22"/>
                <w:szCs w:val="22"/>
              </w:rPr>
              <w:t>ARBITRATOR</w:t>
            </w:r>
          </w:p>
        </w:tc>
      </w:tr>
      <w:tr w:rsidR="00A55866" w:rsidRPr="00312D0A" w14:paraId="6E5FEE17" w14:textId="77777777" w:rsidTr="00BB73AF">
        <w:trPr>
          <w:trHeight w:val="504"/>
          <w:jc w:val="right"/>
        </w:trPr>
        <w:tc>
          <w:tcPr>
            <w:tcW w:w="1350" w:type="dxa"/>
            <w:vAlign w:val="bottom"/>
          </w:tcPr>
          <w:p w14:paraId="22B0FA1E" w14:textId="77777777" w:rsidR="00A55866" w:rsidRPr="00312D0A" w:rsidRDefault="00A55866" w:rsidP="00BB73AF">
            <w:pPr>
              <w:jc w:val="right"/>
              <w:rPr>
                <w:rFonts w:ascii="Trebuchet MS" w:hAnsi="Trebuchet MS" w:cs="Arial"/>
                <w:sz w:val="22"/>
                <w:szCs w:val="22"/>
              </w:rPr>
            </w:pPr>
            <w:r w:rsidRPr="00312D0A">
              <w:rPr>
                <w:rFonts w:ascii="Trebuchet MS" w:hAnsi="Trebuchet MS" w:cs="Arial"/>
                <w:sz w:val="22"/>
                <w:szCs w:val="22"/>
              </w:rPr>
              <w:t>ADDRESS:</w:t>
            </w:r>
          </w:p>
        </w:tc>
        <w:tc>
          <w:tcPr>
            <w:tcW w:w="5148" w:type="dxa"/>
            <w:tcBorders>
              <w:bottom w:val="single" w:sz="4" w:space="0" w:color="auto"/>
            </w:tcBorders>
          </w:tcPr>
          <w:p w14:paraId="7A78263D" w14:textId="77777777" w:rsidR="00A55866" w:rsidRPr="00312D0A" w:rsidRDefault="00A55866" w:rsidP="00BB73AF">
            <w:pPr>
              <w:jc w:val="both"/>
              <w:rPr>
                <w:rFonts w:ascii="Trebuchet MS" w:hAnsi="Trebuchet MS" w:cs="Arial"/>
                <w:sz w:val="22"/>
                <w:szCs w:val="22"/>
              </w:rPr>
            </w:pPr>
          </w:p>
        </w:tc>
      </w:tr>
      <w:tr w:rsidR="00A55866" w:rsidRPr="00312D0A" w14:paraId="329E7796" w14:textId="77777777" w:rsidTr="00BB73AF">
        <w:trPr>
          <w:trHeight w:val="504"/>
          <w:jc w:val="right"/>
        </w:trPr>
        <w:tc>
          <w:tcPr>
            <w:tcW w:w="1350" w:type="dxa"/>
            <w:vAlign w:val="bottom"/>
          </w:tcPr>
          <w:p w14:paraId="713DD2FA" w14:textId="77777777" w:rsidR="00A55866" w:rsidRPr="00312D0A" w:rsidRDefault="00A55866" w:rsidP="00BB73AF">
            <w:pPr>
              <w:jc w:val="right"/>
              <w:rPr>
                <w:rFonts w:ascii="Trebuchet MS" w:hAnsi="Trebuchet MS" w:cs="Arial"/>
                <w:sz w:val="22"/>
                <w:szCs w:val="22"/>
              </w:rPr>
            </w:pPr>
          </w:p>
        </w:tc>
        <w:tc>
          <w:tcPr>
            <w:tcW w:w="5148" w:type="dxa"/>
            <w:tcBorders>
              <w:top w:val="single" w:sz="4" w:space="0" w:color="auto"/>
              <w:bottom w:val="single" w:sz="4" w:space="0" w:color="auto"/>
            </w:tcBorders>
          </w:tcPr>
          <w:p w14:paraId="6BD3ACF1" w14:textId="77777777" w:rsidR="00A55866" w:rsidRPr="00312D0A" w:rsidRDefault="00A55866" w:rsidP="00BB73AF">
            <w:pPr>
              <w:jc w:val="both"/>
              <w:rPr>
                <w:rFonts w:ascii="Trebuchet MS" w:hAnsi="Trebuchet MS" w:cs="Arial"/>
                <w:sz w:val="22"/>
                <w:szCs w:val="22"/>
              </w:rPr>
            </w:pPr>
          </w:p>
        </w:tc>
      </w:tr>
      <w:tr w:rsidR="00A55866" w:rsidRPr="00312D0A" w14:paraId="0FCF91CD" w14:textId="77777777" w:rsidTr="00BB73AF">
        <w:trPr>
          <w:trHeight w:val="504"/>
          <w:jc w:val="right"/>
        </w:trPr>
        <w:tc>
          <w:tcPr>
            <w:tcW w:w="1350" w:type="dxa"/>
            <w:vAlign w:val="bottom"/>
          </w:tcPr>
          <w:p w14:paraId="045E8DD6" w14:textId="77777777" w:rsidR="00A55866" w:rsidRPr="00312D0A" w:rsidRDefault="00A55866" w:rsidP="00BB73AF">
            <w:pPr>
              <w:jc w:val="right"/>
              <w:rPr>
                <w:rFonts w:ascii="Trebuchet MS" w:hAnsi="Trebuchet MS" w:cs="Arial"/>
                <w:sz w:val="22"/>
                <w:szCs w:val="22"/>
              </w:rPr>
            </w:pPr>
            <w:r w:rsidRPr="00312D0A">
              <w:rPr>
                <w:rFonts w:ascii="Trebuchet MS" w:hAnsi="Trebuchet MS" w:cs="Arial"/>
                <w:sz w:val="22"/>
                <w:szCs w:val="22"/>
              </w:rPr>
              <w:t>PHONE:</w:t>
            </w:r>
          </w:p>
        </w:tc>
        <w:tc>
          <w:tcPr>
            <w:tcW w:w="5148" w:type="dxa"/>
            <w:tcBorders>
              <w:top w:val="single" w:sz="4" w:space="0" w:color="auto"/>
              <w:bottom w:val="single" w:sz="4" w:space="0" w:color="auto"/>
            </w:tcBorders>
          </w:tcPr>
          <w:p w14:paraId="3A740423" w14:textId="77777777" w:rsidR="00A55866" w:rsidRPr="00312D0A" w:rsidRDefault="00A55866" w:rsidP="00BB73AF">
            <w:pPr>
              <w:jc w:val="both"/>
              <w:rPr>
                <w:rFonts w:ascii="Trebuchet MS" w:hAnsi="Trebuchet MS" w:cs="Arial"/>
                <w:sz w:val="22"/>
                <w:szCs w:val="22"/>
              </w:rPr>
            </w:pPr>
          </w:p>
        </w:tc>
      </w:tr>
    </w:tbl>
    <w:p w14:paraId="29192C35" w14:textId="77777777" w:rsidR="00A55866" w:rsidRPr="00312D0A" w:rsidRDefault="00A55866" w:rsidP="00A55866">
      <w:pPr>
        <w:jc w:val="both"/>
        <w:rPr>
          <w:rFonts w:ascii="Trebuchet MS" w:hAnsi="Trebuchet MS" w:cs="Arial"/>
          <w:sz w:val="22"/>
          <w:szCs w:val="22"/>
        </w:rPr>
      </w:pPr>
    </w:p>
    <w:p w14:paraId="45C1B2B6" w14:textId="77777777" w:rsidR="00A55866" w:rsidRDefault="00A55866" w:rsidP="00A55866">
      <w:pPr>
        <w:rPr>
          <w:rFonts w:ascii="Trebuchet MS" w:hAnsi="Trebuchet MS" w:cs="Arial"/>
          <w:b/>
          <w:caps/>
          <w:sz w:val="22"/>
          <w:szCs w:val="22"/>
        </w:rPr>
      </w:pPr>
      <w:r w:rsidRPr="00312D0A">
        <w:rPr>
          <w:rFonts w:ascii="Trebuchet MS" w:hAnsi="Trebuchet MS" w:cs="Arial"/>
          <w:b/>
          <w:caps/>
          <w:sz w:val="22"/>
          <w:szCs w:val="22"/>
        </w:rPr>
        <w:t>Copies must be sent to the parties and to:</w:t>
      </w:r>
      <w:r>
        <w:rPr>
          <w:rFonts w:ascii="Trebuchet MS" w:hAnsi="Trebuchet MS" w:cs="Arial"/>
          <w:b/>
          <w:caps/>
          <w:sz w:val="22"/>
          <w:szCs w:val="22"/>
        </w:rPr>
        <w:tab/>
      </w:r>
      <w:r w:rsidRPr="00312D0A">
        <w:rPr>
          <w:rFonts w:ascii="Trebuchet MS" w:hAnsi="Trebuchet MS" w:cs="Arial"/>
          <w:sz w:val="22"/>
          <w:szCs w:val="22"/>
        </w:rPr>
        <w:t>Attn:  Arbitration Department</w:t>
      </w:r>
    </w:p>
    <w:p w14:paraId="32F1D891" w14:textId="77777777" w:rsidR="00A55866" w:rsidRPr="00312D0A" w:rsidRDefault="00A55866" w:rsidP="00A55866">
      <w:pPr>
        <w:ind w:left="4320" w:firstLine="720"/>
        <w:rPr>
          <w:rFonts w:ascii="Trebuchet MS" w:hAnsi="Trebuchet MS" w:cs="Arial"/>
          <w:sz w:val="22"/>
          <w:szCs w:val="22"/>
        </w:rPr>
      </w:pPr>
      <w:smartTag w:uri="urn:schemas-microsoft-com:office:smarttags" w:element="place">
        <w:smartTag w:uri="urn:schemas-microsoft-com:office:smarttags" w:element="PlaceName">
          <w:r w:rsidRPr="00312D0A">
            <w:rPr>
              <w:rFonts w:ascii="Trebuchet MS" w:hAnsi="Trebuchet MS" w:cs="Arial"/>
              <w:sz w:val="22"/>
              <w:szCs w:val="22"/>
            </w:rPr>
            <w:t>Kitsap</w:t>
          </w:r>
        </w:smartTag>
        <w:r w:rsidRPr="00312D0A">
          <w:rPr>
            <w:rFonts w:ascii="Trebuchet MS" w:hAnsi="Trebuchet MS" w:cs="Arial"/>
            <w:sz w:val="22"/>
            <w:szCs w:val="22"/>
          </w:rPr>
          <w:t xml:space="preserve"> </w:t>
        </w:r>
        <w:smartTag w:uri="urn:schemas-microsoft-com:office:smarttags" w:element="PlaceType">
          <w:r w:rsidRPr="00312D0A">
            <w:rPr>
              <w:rFonts w:ascii="Trebuchet MS" w:hAnsi="Trebuchet MS" w:cs="Arial"/>
              <w:sz w:val="22"/>
              <w:szCs w:val="22"/>
            </w:rPr>
            <w:t>County</w:t>
          </w:r>
        </w:smartTag>
      </w:smartTag>
      <w:r w:rsidRPr="00312D0A">
        <w:rPr>
          <w:rFonts w:ascii="Trebuchet MS" w:hAnsi="Trebuchet MS" w:cs="Arial"/>
          <w:sz w:val="22"/>
          <w:szCs w:val="22"/>
        </w:rPr>
        <w:t xml:space="preserve"> Superior Court</w:t>
      </w:r>
    </w:p>
    <w:p w14:paraId="030E1476" w14:textId="77777777" w:rsidR="00A55866" w:rsidRPr="00312D0A" w:rsidRDefault="00A55866" w:rsidP="00A55866">
      <w:pPr>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Pr="00312D0A">
        <w:rPr>
          <w:rFonts w:ascii="Trebuchet MS" w:hAnsi="Trebuchet MS" w:cs="Arial"/>
          <w:sz w:val="22"/>
          <w:szCs w:val="22"/>
        </w:rPr>
        <w:t>614 Division Street, MS-24</w:t>
      </w:r>
    </w:p>
    <w:p w14:paraId="4E33A7EA" w14:textId="77777777" w:rsidR="00BB73AF" w:rsidRDefault="00A55866">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Pr="00312D0A">
        <w:rPr>
          <w:rFonts w:ascii="Trebuchet MS" w:hAnsi="Trebuchet MS" w:cs="Arial"/>
          <w:sz w:val="22"/>
          <w:szCs w:val="22"/>
        </w:rPr>
        <w:t>Port Orchard WA 98366</w:t>
      </w:r>
    </w:p>
    <w:sectPr w:rsidR="00BB73A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88C2" w14:textId="77777777" w:rsidR="0027430C" w:rsidRDefault="0027430C" w:rsidP="00435457">
      <w:r>
        <w:separator/>
      </w:r>
    </w:p>
  </w:endnote>
  <w:endnote w:type="continuationSeparator" w:id="0">
    <w:p w14:paraId="7CA228A3" w14:textId="77777777" w:rsidR="0027430C" w:rsidRDefault="0027430C" w:rsidP="00435457">
      <w:r>
        <w:continuationSeparator/>
      </w:r>
    </w:p>
  </w:endnote>
  <w:endnote w:type="continuationNotice" w:id="1">
    <w:p w14:paraId="70AB9C64" w14:textId="77777777" w:rsidR="0027430C" w:rsidRDefault="0027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17CA" w14:textId="0CBE1CAE" w:rsidR="00BB73AF" w:rsidRPr="00435457" w:rsidRDefault="00BB73AF">
    <w:pPr>
      <w:pStyle w:val="Footer"/>
      <w:rPr>
        <w:rFonts w:ascii="Trebuchet MS" w:hAnsi="Trebuchet MS"/>
        <w:sz w:val="14"/>
      </w:rPr>
    </w:pPr>
    <w:r w:rsidRPr="00435457">
      <w:rPr>
        <w:rFonts w:ascii="Trebuchet MS" w:hAnsi="Trebuchet MS"/>
        <w:sz w:val="14"/>
      </w:rPr>
      <w:fldChar w:fldCharType="begin"/>
    </w:r>
    <w:r w:rsidRPr="00435457">
      <w:rPr>
        <w:rFonts w:ascii="Trebuchet MS" w:hAnsi="Trebuchet MS"/>
        <w:sz w:val="14"/>
      </w:rPr>
      <w:instrText xml:space="preserve"> FILENAME \p \* MERGEFORMAT </w:instrText>
    </w:r>
    <w:r w:rsidRPr="00435457">
      <w:rPr>
        <w:rFonts w:ascii="Trebuchet MS" w:hAnsi="Trebuchet MS"/>
        <w:sz w:val="14"/>
      </w:rPr>
      <w:fldChar w:fldCharType="separate"/>
    </w:r>
    <w:r w:rsidR="00753B47">
      <w:rPr>
        <w:rFonts w:ascii="Trebuchet MS" w:hAnsi="Trebuchet MS"/>
        <w:noProof/>
        <w:sz w:val="14"/>
      </w:rPr>
      <w:t>C:\Users\jlrobison\Desktop\Notice of Arbitration Hearing Date.docx</w:t>
    </w:r>
    <w:r w:rsidRPr="00435457">
      <w:rPr>
        <w:rFonts w:ascii="Trebuchet MS" w:hAnsi="Trebuchet M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9CDB" w14:textId="77777777" w:rsidR="0027430C" w:rsidRDefault="0027430C" w:rsidP="00435457">
      <w:r>
        <w:separator/>
      </w:r>
    </w:p>
  </w:footnote>
  <w:footnote w:type="continuationSeparator" w:id="0">
    <w:p w14:paraId="2B5AF926" w14:textId="77777777" w:rsidR="0027430C" w:rsidRDefault="0027430C" w:rsidP="00435457">
      <w:r>
        <w:continuationSeparator/>
      </w:r>
    </w:p>
  </w:footnote>
  <w:footnote w:type="continuationNotice" w:id="1">
    <w:p w14:paraId="2873DD68" w14:textId="77777777" w:rsidR="0027430C" w:rsidRDefault="002743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66"/>
    <w:rsid w:val="00055BE3"/>
    <w:rsid w:val="000F7D3A"/>
    <w:rsid w:val="0027430C"/>
    <w:rsid w:val="002B106A"/>
    <w:rsid w:val="002E503F"/>
    <w:rsid w:val="00342DE1"/>
    <w:rsid w:val="00435457"/>
    <w:rsid w:val="00542BF9"/>
    <w:rsid w:val="0057604B"/>
    <w:rsid w:val="005769ED"/>
    <w:rsid w:val="00753B47"/>
    <w:rsid w:val="00963FA7"/>
    <w:rsid w:val="00A55866"/>
    <w:rsid w:val="00BB73AF"/>
    <w:rsid w:val="00E9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6E9F435"/>
  <w15:chartTrackingRefBased/>
  <w15:docId w15:val="{BEAAD025-11A4-4EBE-BE35-13522CC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66"/>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86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457"/>
    <w:pPr>
      <w:tabs>
        <w:tab w:val="center" w:pos="4680"/>
        <w:tab w:val="right" w:pos="9360"/>
      </w:tabs>
    </w:pPr>
  </w:style>
  <w:style w:type="character" w:customStyle="1" w:styleId="HeaderChar">
    <w:name w:val="Header Char"/>
    <w:basedOn w:val="DefaultParagraphFont"/>
    <w:link w:val="Header"/>
    <w:uiPriority w:val="99"/>
    <w:rsid w:val="00435457"/>
    <w:rPr>
      <w:rFonts w:ascii="Courier" w:eastAsia="Times New Roman" w:hAnsi="Courier" w:cs="Times New Roman"/>
      <w:sz w:val="24"/>
      <w:szCs w:val="20"/>
    </w:rPr>
  </w:style>
  <w:style w:type="paragraph" w:styleId="Footer">
    <w:name w:val="footer"/>
    <w:basedOn w:val="Normal"/>
    <w:link w:val="FooterChar"/>
    <w:uiPriority w:val="99"/>
    <w:unhideWhenUsed/>
    <w:rsid w:val="00435457"/>
    <w:pPr>
      <w:tabs>
        <w:tab w:val="center" w:pos="4680"/>
        <w:tab w:val="right" w:pos="9360"/>
      </w:tabs>
    </w:pPr>
  </w:style>
  <w:style w:type="character" w:customStyle="1" w:styleId="FooterChar">
    <w:name w:val="Footer Char"/>
    <w:basedOn w:val="DefaultParagraphFont"/>
    <w:link w:val="Footer"/>
    <w:uiPriority w:val="99"/>
    <w:rsid w:val="00435457"/>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orms Master Set" ma:contentTypeID="0x0101003AAAD035BC2EEB40A0F5409847E08F0226007982556B3473A24BA6A6315CC135B138" ma:contentTypeVersion="63" ma:contentTypeDescription="Master set of all forms created by the agency.  Also includes source materials." ma:contentTypeScope="" ma:versionID="21ce4bd1d00b6f446d10d92832ff6785">
  <xsd:schema xmlns:xsd="http://www.w3.org/2001/XMLSchema" xmlns:xs="http://www.w3.org/2001/XMLSchema" xmlns:p="http://schemas.microsoft.com/office/2006/metadata/properties" xmlns:ns1="http://schemas.microsoft.com/sharepoint/v3" xmlns:ns2="912d177a-6cc5-4f6e-87a1-a122c73ed428" targetNamespace="http://schemas.microsoft.com/office/2006/metadata/properties" ma:root="true" ma:fieldsID="d1b5ba5856d06e90a58596b1b379ac48" ns1:_="" ns2:_="">
    <xsd:import namespace="http://schemas.microsoft.com/sharepoint/v3"/>
    <xsd:import namespace="912d177a-6cc5-4f6e-87a1-a122c73ed428"/>
    <xsd:element name="properties">
      <xsd:complexType>
        <xsd:sequence>
          <xsd:element name="documentManagement">
            <xsd:complexType>
              <xsd:all>
                <xsd:element ref="ns2:Record_x0020_Subject" minOccurs="0"/>
                <xsd:element ref="ns2:Record_x0020_Date" minOccurs="0"/>
                <xsd:element ref="ns2:Form_x0020_-_x0020_Master_x0020_Rec_x0020_Type" minOccurs="0"/>
                <xsd:element ref="ns2:Control_x0020_Number" minOccurs="0"/>
                <xsd:element ref="ns2:Record_x0020_Location" minOccurs="0"/>
                <xsd:element ref="ns2:Retention_x0020_Event_x0020_Date" minOccurs="0"/>
                <xsd:element ref="ns2:Record_x0020_Migration_x0020_Info" minOccurs="0"/>
                <xsd:element ref="ns2:TaxCatchAll" minOccurs="0"/>
                <xsd:element ref="ns2:TaxCatchAllLabel" minOccurs="0"/>
                <xsd:element ref="ns2:Retention_x0020_Event_x0020_End_x0020_Date" minOccurs="0"/>
                <xsd:element ref="ns1:_dlc_Exempt" minOccurs="0"/>
                <xsd:element ref="ns1:_dlc_ExpireDateSaved" minOccurs="0"/>
                <xsd:element ref="ns1:_dlc_ExpireDate" minOccurs="0"/>
                <xsd:element ref="ns2:_dlc_DocId" minOccurs="0"/>
                <xsd:element ref="ns2:_dlc_DocIdUrl" minOccurs="0"/>
                <xsd:element ref="ns2:_dlc_DocIdPersistId" minOccurs="0"/>
                <xsd:element ref="ns2:Retention_x0020_Category" minOccurs="0"/>
                <xsd:element ref="ns2:DAN" minOccurs="0"/>
                <xsd:element ref="ns2:Retention_x0020_Sub_x0020_Category" minOccurs="0"/>
                <xsd:element ref="ns2:Retention_x0020_Disposition" minOccurs="0"/>
                <xsd:element ref="ns2:le58c6d5b2dc4d80a2c168cfc9a76dbb" minOccurs="0"/>
                <xsd:element ref="ns2:Retention_x0020_Description" minOccurs="0"/>
                <xsd:element ref="ns2:Retention_x0020_Ev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2d177a-6cc5-4f6e-87a1-a122c73ed428" elementFormDefault="qualified">
    <xsd:import namespace="http://schemas.microsoft.com/office/2006/documentManagement/types"/>
    <xsd:import namespace="http://schemas.microsoft.com/office/infopath/2007/PartnerControls"/>
    <xsd:element name="Record_x0020_Subject" ma:index="1" nillable="true" ma:displayName="Record Subject" ma:description="This column should be used to help sort and organize records.  The subject should be short and meaningful.  Like FMS or LIS." ma:indexed="true" ma:internalName="Record_x0020_Subject">
      <xsd:simpleType>
        <xsd:restriction base="dms:Text">
          <xsd:maxLength value="255"/>
        </xsd:restriction>
      </xsd:simpleType>
    </xsd:element>
    <xsd:element name="Record_x0020_Date" ma:index="2" nillable="true" ma:displayName="Record Date" ma:format="DateOnly" ma:internalName="Record_x0020_Date">
      <xsd:simpleType>
        <xsd:restriction base="dms:DateTime"/>
      </xsd:simpleType>
    </xsd:element>
    <xsd:element name="Form_x0020_-_x0020_Master_x0020_Rec_x0020_Type" ma:index="3" nillable="true" ma:displayName="Form Master Type" ma:format="Dropdown" ma:internalName="Form_x0020__x002d__x0020_Master_x0020_Rec_x0020_Type" ma:readOnly="false">
      <xsd:simpleType>
        <xsd:restriction base="dms:Choice">
          <xsd:enumeration value="Agenda"/>
          <xsd:enumeration value="Application"/>
          <xsd:enumeration value="Appointment"/>
          <xsd:enumeration value="Certification"/>
          <xsd:enumeration value="Log"/>
          <xsd:enumeration value="Registration"/>
          <xsd:enumeration value="Request"/>
          <xsd:enumeration value="Voucher"/>
          <xsd:enumeration value="Other"/>
        </xsd:restriction>
      </xsd:simpleType>
    </xsd:element>
    <xsd:element name="Control_x0020_Number" ma:index="4" nillable="true" ma:displayName="Control Number" ma:internalName="Control_x0020_Number">
      <xsd:simpleType>
        <xsd:restriction base="dms:Text"/>
      </xsd:simpleType>
    </xsd:element>
    <xsd:element name="Record_x0020_Location" ma:index="5" nillable="true" ma:displayName="Record Location" ma:internalName="Record_x0020_Location">
      <xsd:simpleType>
        <xsd:restriction base="dms:Text"/>
      </xsd:simpleType>
    </xsd:element>
    <xsd:element name="Retention_x0020_Event_x0020_Date" ma:index="6" nillable="true" ma:displayName="Retention Event Date" ma:description="The date of the event that triggers the life-cycle of the record, used to calculate the Retention Event End Date.  DO NOT ENTER if you are not done modifying this document.  Document is moved to the Record Vault when this date is entered." ma:format="DateOnly" ma:internalName="Retention_x0020_Event_x0020_Date">
      <xsd:simpleType>
        <xsd:restriction base="dms:DateTime"/>
      </xsd:simpleType>
    </xsd:element>
    <xsd:element name="Record_x0020_Migration_x0020_Info" ma:index="8" nillable="true" ma:displayName="Record Migration Info" ma:description="This column will contain the original document path, original modified by, and Original modified for records that have been migrated from the file shares.  At some point it will become a hidden column as it will no longer be needed." ma:internalName="Record_x0020_Migration_x0020_Info">
      <xsd:simpleType>
        <xsd:restriction base="dms:Note">
          <xsd:maxLength value="255"/>
        </xsd:restriction>
      </xsd:simpleType>
    </xsd:element>
    <xsd:element name="TaxCatchAll" ma:index="11" nillable="true" ma:displayName="Taxonomy Catch All Column" ma:description="" ma:hidden="true" ma:list="{ffb15129-1aa4-4d0a-a4b2-ed8cfa5f737c}" ma:internalName="TaxCatchAll" ma:showField="CatchAllData" ma:web="064564a8-51c4-4a4e-9a37-10c659fea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fb15129-1aa4-4d0a-a4b2-ed8cfa5f737c}" ma:internalName="TaxCatchAllLabel" ma:readOnly="true" ma:showField="CatchAllDataLabel" ma:web="064564a8-51c4-4a4e-9a37-10c659fea694">
      <xsd:complexType>
        <xsd:complexContent>
          <xsd:extension base="dms:MultiChoiceLookup">
            <xsd:sequence>
              <xsd:element name="Value" type="dms:Lookup" maxOccurs="unbounded" minOccurs="0" nillable="true"/>
            </xsd:sequence>
          </xsd:extension>
        </xsd:complexContent>
      </xsd:complexType>
    </xsd:element>
    <xsd:element name="Retention_x0020_Event_x0020_End_x0020_Date" ma:index="13" nillable="true" ma:displayName="Retention Event End Date" ma:description="Date when the disposition of the record should occur.  Calculated - DO NOT ENTER OR ALTER THIS DATE." ma:format="DateOnly" ma:hidden="true" ma:internalName="Retention_x0020_Event_x0020_End_x0020_Date" ma:readOnly="false">
      <xsd:simpleType>
        <xsd:restriction base="dms:DateTim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Retention_x0020_Category" ma:index="23" nillable="true" ma:displayName="Retention Category" ma:description="Organizational category as determined by the State of Washington." ma:hidden="true" ma:internalName="Retention_x0020_Category" ma:readOnly="false">
      <xsd:simpleType>
        <xsd:restriction base="dms:Text">
          <xsd:maxLength value="255"/>
        </xsd:restriction>
      </xsd:simpleType>
    </xsd:element>
    <xsd:element name="DAN" ma:index="24" nillable="true" ma:displayName="DAN" ma:description="Disposition Authority Number as defined by the State of Washington." ma:hidden="true" ma:internalName="DAN" ma:readOnly="false">
      <xsd:simpleType>
        <xsd:restriction base="dms:Text">
          <xsd:maxLength value="20"/>
        </xsd:restriction>
      </xsd:simpleType>
    </xsd:element>
    <xsd:element name="Retention_x0020_Sub_x0020_Category" ma:index="25" nillable="true" ma:displayName="Retention Sub Category" ma:description="Organizational  sub category as determined by the State of Washington." ma:hidden="true" ma:indexed="true" ma:internalName="Retention_x0020_Sub_x0020_Category" ma:readOnly="false">
      <xsd:simpleType>
        <xsd:restriction base="dms:Text">
          <xsd:maxLength value="255"/>
        </xsd:restriction>
      </xsd:simpleType>
    </xsd:element>
    <xsd:element name="Retention_x0020_Disposition" ma:index="26" nillable="true" ma:displayName="Retention Disposition" ma:description="The final event that will occur on a record that has completed it's life-cycle." ma:format="Dropdown" ma:hidden="true" ma:internalName="Retention_x0020_Disposition" ma:readOnly="false">
      <xsd:simpleType>
        <xsd:restriction base="dms:Choice">
          <xsd:enumeration value="Archive"/>
          <xsd:enumeration value="Archive-Destroy"/>
          <xsd:enumeration value="Destroy"/>
          <xsd:enumeration value="Transfer-Archive"/>
          <xsd:enumeration value="Transfer-Destroy"/>
          <xsd:enumeration value="Non-Record"/>
        </xsd:restriction>
      </xsd:simpleType>
    </xsd:element>
    <xsd:element name="le58c6d5b2dc4d80a2c168cfc9a76dbb" ma:index="29" nillable="true" ma:taxonomy="true" ma:internalName="le58c6d5b2dc4d80a2c168cfc9a76dbb" ma:taxonomyFieldName="Record_x0020_Owner" ma:displayName="Record Owner" ma:default="" ma:fieldId="{5e58c6d5-b2dc-4d80-a2c1-68cfc9a76dbb}" ma:sspId="7ee9c10e-dcc1-455e-8e12-d7b560db6aa6" ma:termSetId="7fbdd7bd-6c54-43de-84ac-0f91360cc474" ma:anchorId="00000000-0000-0000-0000-000000000000" ma:open="false" ma:isKeyword="false">
      <xsd:complexType>
        <xsd:sequence>
          <xsd:element ref="pc:Terms" minOccurs="0" maxOccurs="1"/>
        </xsd:sequence>
      </xsd:complexType>
    </xsd:element>
    <xsd:element name="Retention_x0020_Description" ma:index="30" nillable="true" ma:displayName="Retention Description" ma:description="Description of the record as determined by the State of Washington." ma:hidden="true" ma:internalName="Retention_x0020_Description" ma:readOnly="false">
      <xsd:simpleType>
        <xsd:restriction base="dms:Note"/>
      </xsd:simpleType>
    </xsd:element>
    <xsd:element name="Retention_x0020_Event" ma:index="31" nillable="true" ma:displayName="Retention Event" ma:description="The event that triggers the life-cycle of a record to begin." ma:hidden="true" ma:internalName="Retention_x0020_Event" ma:readOnly="false">
      <xsd:simpleType>
        <xsd:restriction base="dms:Text">
          <xsd:maxLength value="255"/>
        </xsd:restriction>
      </xsd:simpleType>
    </xsd:element>
    <xsd:element name="Retention_x0020_Period" ma:index="32" nillable="true" ma:displayName="Retention Period" ma:description="Period of time that the record will be kept after Retention Event Date, used to calculate the Retention Event End Date." ma:format="Dropdown" ma:hidden="true" ma:internalName="Retention_x0020_Period" ma:readOnly="false">
      <xsd:simpleType>
        <xsd:restriction base="dms:Choice">
          <xsd:enumeration value="Immediate"/>
          <xsd:enumeration value="10 Days"/>
          <xsd:enumeration value="20 Days"/>
          <xsd:enumeration value="30 Days"/>
          <xsd:enumeration value="60 Days"/>
          <xsd:enumeration value="90 Days"/>
          <xsd:enumeration value="1 Month"/>
          <xsd:enumeration value="3 Months"/>
          <xsd:enumeration value="6 Months"/>
          <xsd:enumeration value="18 Months"/>
          <xsd:enumeration value="22 Months"/>
          <xsd:enumeration value="24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2 Years"/>
          <xsd:enumeration value="20 Years"/>
          <xsd:enumeration value="25 Years"/>
          <xsd:enumeration value="30 Years"/>
          <xsd:enumeration value="40 Years"/>
          <xsd:enumeration value="50 Years"/>
          <xsd:enumeration value="Permanent"/>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A535A543FEA4D8CCEF549C6D6B701" ma:contentTypeVersion="1" ma:contentTypeDescription="Create a new document." ma:contentTypeScope="" ma:versionID="216456c19ae3f2b21d376099834913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ee9c10e-dcc1-455e-8e12-d7b560db6aa6" ContentTypeId="0x0101003AAAD035BC2EEB40A0F5409847E08F0226" PreviousValue="false"/>
</file>

<file path=customXml/item5.xml><?xml version="1.0" encoding="utf-8"?>
<?mso-contentType ?>
<p:Policy xmlns:p="office.server.policy" id="" local="true">
  <p:Name>Kitsap Record</p:Name>
  <p:Description/>
  <p:Statement/>
  <p:PolicyItems>
    <p:PolicyItem featureId="Microsoft.Office.RecordsManagement.PolicyFeatures.Expiration" staticId="0x0101003AAAD035BC2EEB40A0F5409847E08F02|-1347819631" UniqueId="ea700e81-ad36-4844-af76-d6900009266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Retention_x0020_Event_x0020_End_x0020_Date</property>
                  <propertyId>9d697805-34c1-4551-ab97-84a65c86ff9d</propertyId>
                  <period>days</period>
                </formula>
                <action type="workflow" id="a4894ce9-0d3d-4656-9cc7-0fb1b47379af"/>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6DE930E-9CCF-4086-9485-C235051BF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d177a-6cc5-4f6e-87a1-a122c73ed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14B63-C84B-43B9-8BA0-F37D640990FF}">
  <ds:schemaRefs>
    <ds:schemaRef ds:uri="http://schemas.microsoft.com/sharepoint/v3/contenttype/forms"/>
  </ds:schemaRefs>
</ds:datastoreItem>
</file>

<file path=customXml/itemProps3.xml><?xml version="1.0" encoding="utf-8"?>
<ds:datastoreItem xmlns:ds="http://schemas.openxmlformats.org/officeDocument/2006/customXml" ds:itemID="{0080FF73-7FA7-4A3F-99EC-184727BD026F}"/>
</file>

<file path=customXml/itemProps4.xml><?xml version="1.0" encoding="utf-8"?>
<ds:datastoreItem xmlns:ds="http://schemas.openxmlformats.org/officeDocument/2006/customXml" ds:itemID="{F5ECA7A6-9DA1-466B-B765-CBA604AD784A}">
  <ds:schemaRefs>
    <ds:schemaRef ds:uri="Microsoft.SharePoint.Taxonomy.ContentTypeSync"/>
  </ds:schemaRefs>
</ds:datastoreItem>
</file>

<file path=customXml/itemProps5.xml><?xml version="1.0" encoding="utf-8"?>
<ds:datastoreItem xmlns:ds="http://schemas.openxmlformats.org/officeDocument/2006/customXml" ds:itemID="{AF971E65-25DC-4A7A-902A-D12B0D1E5C18}">
  <ds:schemaRefs>
    <ds:schemaRef ds:uri="office.server.policy"/>
  </ds:schemaRefs>
</ds:datastoreItem>
</file>

<file path=customXml/itemProps6.xml><?xml version="1.0" encoding="utf-8"?>
<ds:datastoreItem xmlns:ds="http://schemas.openxmlformats.org/officeDocument/2006/customXml" ds:itemID="{9C9E7640-4FFE-4B88-B8F0-DC6FF4F9757F}">
  <ds:schemaRefs>
    <ds:schemaRef ds:uri="http://schemas.microsoft.com/office/2006/metadata/properties"/>
    <ds:schemaRef ds:uri="http://schemas.microsoft.com/office/infopath/2007/PartnerControls"/>
    <ds:schemaRef ds:uri="912d177a-6cc5-4f6e-87a1-a122c73ed428"/>
  </ds:schemaRefs>
</ds:datastoreItem>
</file>

<file path=customXml/itemProps7.xml><?xml version="1.0" encoding="utf-8"?>
<ds:datastoreItem xmlns:ds="http://schemas.openxmlformats.org/officeDocument/2006/customXml" ds:itemID="{F9C26B7C-AB6F-4BB0-86AD-C7847A86659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Robison</dc:creator>
  <cp:keywords/>
  <dc:description/>
  <cp:lastModifiedBy>Jessica Robison</cp:lastModifiedBy>
  <cp:revision>4</cp:revision>
  <cp:lastPrinted>2022-08-03T16:58:00Z</cp:lastPrinted>
  <dcterms:created xsi:type="dcterms:W3CDTF">2022-08-03T16:58:00Z</dcterms:created>
  <dcterms:modified xsi:type="dcterms:W3CDTF">2022-08-03T17:06:00Z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0x010100623A535A543FEA4D8CCEF549C6D6B701</vt:lpwstr>
  </property>
  <property fmtid="{D5CDD505-2E9C-101B-9397-08002B2CF9AE}" pid="3" name="Record Owner">
    <vt:lpwstr>4;#Superior Court|1cf16b1a-5b76-473b-9447-b540fb39a023</vt:lpwstr>
  </property>
  <property fmtid="{D5CDD505-2E9C-101B-9397-08002B2CF9AE}" pid="4" name="_dlc_policyId">
    <vt:lpwstr>0x0101003AAAD035BC2EEB40A0F5409847E08F02|-1347819631</vt:lpwstr>
  </property>
  <property fmtid="{D5CDD505-2E9C-101B-9397-08002B2CF9AE}" pid="5" name="ItemRetentionFormula">
    <vt:lpwstr>&lt;formula id="Microsoft.Office.RecordsManagement.PolicyFeatures.Expiration.Formula.BuiltIn"&gt;&lt;number&gt;0&lt;/number&gt;&lt;property&gt;Retention_x005f_x0020_Event_x005f_x0020_End_x005f_x0020_Date&lt;/property&gt;&lt;propertyId&gt;9d697805-34c1-4551-ab97-84a65c86ff9d&lt;/propertyId&gt;&lt;period&gt;days&lt;/period&gt;&lt;</vt:lpwstr>
  </property>
  <property fmtid="{D5CDD505-2E9C-101B-9397-08002B2CF9AE}" pid="6" name="_dlc_DocIdItemGuid">
    <vt:lpwstr>ba79bea1-36d4-48e3-ab80-64d121eeec05</vt:lpwstr>
  </property>
  <property fmtid="{D5CDD505-2E9C-101B-9397-08002B2CF9AE}" pid="7" name="WorkflowChangePath">
    <vt:lpwstr>e1f679b9-be09-4cbc-8f86-f8137d9f2b38,3;e1f679b9-be09-4cbc-8f86-f8137d9f2b38,3;e1f679b9-be09-4cbc-8f86-f8137d9f2b38,3;e1f679b9-be09-4cbc-8f86-f8137d9f2b38,3;e1f679b9-be09-4cbc-8f86-f8137d9f2b38,3;e1f679b9-be09-4cbc-8f86-f8137d9f2b38,3;e1f679b9-be09-4cbc-8f86-f8137d9f2b38,3;88a20f25-cc05-4c45-a179-429ed76e604a,4;88a20f25-cc05-4c45-a179-429ed76e604a,4;88a20f25-cc05-4c45-a179-429ed76e604a,4;88a20f25-cc05-4c45-a179-429ed76e604a,4;88a20f25-cc05-4c45-a179-429ed76e604a,4;88a20f25-cc05-4c45-a179-429ed76e604a,4;88a20f25-cc05-4c45-a179-429ed76e604a,4;</vt:lpwstr>
  </property>
</Properties>
</file>