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BDCBE" w14:textId="42BF5BED" w:rsidR="007D3DAF" w:rsidRPr="005D4835" w:rsidRDefault="007635FD" w:rsidP="00863C23">
      <w:pPr>
        <w:rPr>
          <w:rFonts w:asciiTheme="majorHAnsi" w:hAnsiTheme="majorHAnsi" w:cstheme="majorBidi"/>
          <w:b/>
          <w:bCs/>
          <w:color w:val="4F81BD" w:themeColor="accent1"/>
          <w:sz w:val="32"/>
          <w:szCs w:val="32"/>
        </w:rPr>
      </w:pPr>
      <w:bookmarkStart w:id="0" w:name="_GoBack"/>
      <w:r w:rsidRPr="005D4835">
        <w:rPr>
          <w:rFonts w:asciiTheme="majorHAnsi" w:hAnsiTheme="majorHAnsi" w:cstheme="majorBidi"/>
          <w:b/>
          <w:bCs/>
          <w:color w:val="4F81BD" w:themeColor="accent1"/>
          <w:sz w:val="32"/>
          <w:szCs w:val="32"/>
        </w:rPr>
        <w:t>COVID-19 Provider Resources</w:t>
      </w:r>
      <w:bookmarkEnd w:id="0"/>
      <w:r w:rsidRPr="005D4835">
        <w:rPr>
          <w:rFonts w:asciiTheme="majorHAnsi" w:hAnsiTheme="majorHAnsi" w:cstheme="majorBidi"/>
          <w:b/>
          <w:bCs/>
          <w:color w:val="4F81BD" w:themeColor="accent1"/>
          <w:sz w:val="32"/>
          <w:szCs w:val="32"/>
        </w:rPr>
        <w:t xml:space="preserve">: </w:t>
      </w:r>
    </w:p>
    <w:p w14:paraId="4AFBEC14" w14:textId="77777777" w:rsidR="0093269F" w:rsidRPr="005423BE" w:rsidRDefault="007635FD" w:rsidP="007635FD">
      <w:pPr>
        <w:rPr>
          <w:rFonts w:asciiTheme="majorHAnsi" w:hAnsiTheme="majorHAnsi" w:cstheme="majorHAnsi"/>
          <w:color w:val="222222"/>
        </w:rPr>
      </w:pPr>
      <w:r w:rsidRPr="005423BE">
        <w:rPr>
          <w:rFonts w:asciiTheme="majorHAnsi" w:hAnsiTheme="majorHAnsi" w:cstheme="majorHAnsi"/>
          <w:color w:val="222222"/>
        </w:rPr>
        <w:t xml:space="preserve">Given the frequency with which new information is released, we are providing links to the informational sources to ensure you have the most updated information possible. </w:t>
      </w:r>
    </w:p>
    <w:p w14:paraId="395092A8" w14:textId="77777777" w:rsidR="0093269F" w:rsidRPr="005423BE" w:rsidRDefault="0093269F" w:rsidP="007635FD">
      <w:pPr>
        <w:rPr>
          <w:rFonts w:asciiTheme="majorHAnsi" w:hAnsiTheme="majorHAnsi" w:cstheme="majorHAnsi"/>
          <w:color w:val="222222"/>
        </w:rPr>
      </w:pPr>
    </w:p>
    <w:p w14:paraId="18153C28" w14:textId="15EA655E" w:rsidR="007635FD" w:rsidRPr="005423BE" w:rsidRDefault="007635FD" w:rsidP="007635FD">
      <w:pPr>
        <w:rPr>
          <w:rFonts w:asciiTheme="majorHAnsi" w:hAnsiTheme="majorHAnsi" w:cstheme="majorHAnsi"/>
          <w:color w:val="222222"/>
        </w:rPr>
      </w:pPr>
      <w:r w:rsidRPr="005423BE">
        <w:rPr>
          <w:rFonts w:asciiTheme="majorHAnsi" w:hAnsiTheme="majorHAnsi" w:cstheme="majorHAnsi"/>
          <w:color w:val="222222"/>
        </w:rPr>
        <w:t xml:space="preserve">Please </w:t>
      </w:r>
      <w:r w:rsidR="0093269F" w:rsidRPr="005423BE">
        <w:rPr>
          <w:rFonts w:asciiTheme="majorHAnsi" w:hAnsiTheme="majorHAnsi" w:cstheme="majorHAnsi"/>
          <w:color w:val="222222"/>
        </w:rPr>
        <w:t>also reference</w:t>
      </w:r>
      <w:r w:rsidR="002902EA">
        <w:rPr>
          <w:rFonts w:asciiTheme="majorHAnsi" w:hAnsiTheme="majorHAnsi" w:cstheme="majorHAnsi"/>
          <w:color w:val="222222"/>
        </w:rPr>
        <w:t xml:space="preserve"> the web page, </w:t>
      </w:r>
      <w:hyperlink r:id="rId8" w:history="1">
        <w:r w:rsidR="0093269F" w:rsidRPr="005423BE">
          <w:rPr>
            <w:rStyle w:val="Hyperlink"/>
            <w:rFonts w:asciiTheme="majorHAnsi" w:hAnsiTheme="majorHAnsi" w:cstheme="majorHAnsi"/>
          </w:rPr>
          <w:t>Important COVID-19 Information for Providers</w:t>
        </w:r>
      </w:hyperlink>
      <w:r w:rsidR="002902EA">
        <w:rPr>
          <w:rFonts w:asciiTheme="majorHAnsi" w:hAnsiTheme="majorHAnsi" w:cstheme="majorHAnsi"/>
          <w:color w:val="222222"/>
        </w:rPr>
        <w:t>,</w:t>
      </w:r>
      <w:r w:rsidRPr="005423BE">
        <w:rPr>
          <w:rFonts w:asciiTheme="majorHAnsi" w:hAnsiTheme="majorHAnsi" w:cstheme="majorHAnsi"/>
          <w:color w:val="222222"/>
        </w:rPr>
        <w:t xml:space="preserve"> for </w:t>
      </w:r>
      <w:r w:rsidR="0093269F" w:rsidRPr="005423BE">
        <w:rPr>
          <w:rFonts w:asciiTheme="majorHAnsi" w:hAnsiTheme="majorHAnsi" w:cstheme="majorHAnsi"/>
          <w:color w:val="222222"/>
        </w:rPr>
        <w:t xml:space="preserve">additional </w:t>
      </w:r>
      <w:r w:rsidRPr="005423BE">
        <w:rPr>
          <w:rFonts w:asciiTheme="majorHAnsi" w:hAnsiTheme="majorHAnsi" w:cstheme="majorHAnsi"/>
          <w:color w:val="222222"/>
        </w:rPr>
        <w:t>information on COVID-19.</w:t>
      </w:r>
    </w:p>
    <w:p w14:paraId="030EACEF" w14:textId="77777777" w:rsidR="00863C23" w:rsidRPr="005423BE" w:rsidRDefault="00863C23" w:rsidP="00863C23">
      <w:pPr>
        <w:rPr>
          <w:rFonts w:asciiTheme="majorHAnsi" w:hAnsiTheme="majorHAnsi" w:cstheme="majorHAnsi"/>
          <w:b/>
          <w:color w:val="222222"/>
          <w:u w:val="single"/>
        </w:rPr>
      </w:pPr>
    </w:p>
    <w:p w14:paraId="4782B7D4" w14:textId="77777777" w:rsidR="00BF1753" w:rsidRPr="005423BE" w:rsidRDefault="00BF1753" w:rsidP="00863C23">
      <w:pPr>
        <w:rPr>
          <w:rFonts w:asciiTheme="majorHAnsi" w:hAnsiTheme="majorHAnsi" w:cstheme="majorHAnsi"/>
          <w:bCs/>
          <w:color w:val="222222"/>
        </w:rPr>
      </w:pPr>
    </w:p>
    <w:p w14:paraId="1D3612FA" w14:textId="0EC20EF5" w:rsidR="00BF1753" w:rsidRPr="00BF1753" w:rsidRDefault="00BF1753" w:rsidP="00BF1753">
      <w:pPr>
        <w:ind w:left="720"/>
        <w:rPr>
          <w:rFonts w:asciiTheme="majorHAnsi" w:hAnsiTheme="majorHAnsi" w:cstheme="majorHAnsi"/>
          <w:bCs/>
          <w:color w:val="222222"/>
        </w:rPr>
      </w:pPr>
      <w:r w:rsidRPr="00BF1753">
        <w:rPr>
          <w:rFonts w:asciiTheme="majorHAnsi" w:hAnsiTheme="majorHAnsi" w:cstheme="majorHAnsi"/>
          <w:b/>
          <w:color w:val="222222"/>
        </w:rPr>
        <w:t>HCA (Health Care Authority)</w:t>
      </w:r>
      <w:r>
        <w:rPr>
          <w:rFonts w:asciiTheme="majorHAnsi" w:hAnsiTheme="majorHAnsi" w:cstheme="majorHAnsi"/>
          <w:b/>
          <w:color w:val="222222"/>
        </w:rPr>
        <w:t xml:space="preserve">: </w:t>
      </w:r>
      <w:r w:rsidR="003E42EC">
        <w:rPr>
          <w:rFonts w:asciiTheme="majorHAnsi" w:hAnsiTheme="majorHAnsi" w:cstheme="majorHAnsi"/>
          <w:b/>
          <w:color w:val="222222"/>
        </w:rPr>
        <w:tab/>
      </w:r>
      <w:hyperlink r:id="rId9" w:history="1">
        <w:r w:rsidR="007635FD" w:rsidRPr="00560FDA">
          <w:rPr>
            <w:rStyle w:val="Hyperlink"/>
            <w:rFonts w:asciiTheme="majorHAnsi" w:hAnsiTheme="majorHAnsi" w:cstheme="majorHAnsi"/>
            <w:bCs/>
          </w:rPr>
          <w:t>https://www.hca.wa.gov</w:t>
        </w:r>
      </w:hyperlink>
      <w:r w:rsidR="007635FD">
        <w:rPr>
          <w:rFonts w:asciiTheme="majorHAnsi" w:hAnsiTheme="majorHAnsi" w:cstheme="majorHAnsi"/>
          <w:bCs/>
          <w:color w:val="222222"/>
        </w:rPr>
        <w:t xml:space="preserve"> </w:t>
      </w:r>
    </w:p>
    <w:p w14:paraId="3AFD4EBC" w14:textId="77777777" w:rsidR="00BF1753" w:rsidRPr="00BF1753" w:rsidRDefault="00BF1753" w:rsidP="00BF1753">
      <w:pPr>
        <w:rPr>
          <w:rFonts w:asciiTheme="majorHAnsi" w:hAnsiTheme="majorHAnsi" w:cstheme="majorHAnsi"/>
          <w:bCs/>
          <w:color w:val="222222"/>
        </w:rPr>
      </w:pPr>
    </w:p>
    <w:p w14:paraId="13C8DD26" w14:textId="64677F61" w:rsidR="00BF1753" w:rsidRPr="00BF1753" w:rsidRDefault="00BF1753" w:rsidP="00BF1753">
      <w:pPr>
        <w:ind w:left="720"/>
        <w:rPr>
          <w:rFonts w:asciiTheme="majorHAnsi" w:hAnsiTheme="majorHAnsi" w:cstheme="majorHAnsi"/>
          <w:bCs/>
          <w:color w:val="222222"/>
        </w:rPr>
      </w:pPr>
      <w:r w:rsidRPr="00BF1753">
        <w:rPr>
          <w:rFonts w:asciiTheme="majorHAnsi" w:hAnsiTheme="majorHAnsi" w:cstheme="majorHAnsi"/>
          <w:b/>
          <w:color w:val="222222"/>
        </w:rPr>
        <w:t>SAMSHA:</w:t>
      </w:r>
      <w:r w:rsidRPr="00BF1753">
        <w:rPr>
          <w:rFonts w:asciiTheme="majorHAnsi" w:hAnsiTheme="majorHAnsi" w:cstheme="majorHAnsi"/>
          <w:bCs/>
          <w:color w:val="222222"/>
        </w:rPr>
        <w:t xml:space="preserve"> </w:t>
      </w:r>
      <w:r w:rsidR="003E42EC">
        <w:rPr>
          <w:rFonts w:asciiTheme="majorHAnsi" w:hAnsiTheme="majorHAnsi" w:cstheme="majorHAnsi"/>
          <w:bCs/>
          <w:color w:val="222222"/>
        </w:rPr>
        <w:tab/>
      </w:r>
      <w:r w:rsidR="003E42EC">
        <w:rPr>
          <w:rFonts w:asciiTheme="majorHAnsi" w:hAnsiTheme="majorHAnsi" w:cstheme="majorHAnsi"/>
          <w:bCs/>
          <w:color w:val="222222"/>
        </w:rPr>
        <w:tab/>
      </w:r>
      <w:r w:rsidR="003E42EC">
        <w:rPr>
          <w:rFonts w:asciiTheme="majorHAnsi" w:hAnsiTheme="majorHAnsi" w:cstheme="majorHAnsi"/>
          <w:bCs/>
          <w:color w:val="222222"/>
        </w:rPr>
        <w:tab/>
      </w:r>
      <w:r w:rsidR="003E42EC">
        <w:rPr>
          <w:rFonts w:asciiTheme="majorHAnsi" w:hAnsiTheme="majorHAnsi" w:cstheme="majorHAnsi"/>
          <w:bCs/>
          <w:color w:val="222222"/>
        </w:rPr>
        <w:tab/>
      </w:r>
      <w:hyperlink r:id="rId10" w:history="1">
        <w:r w:rsidR="003E42EC" w:rsidRPr="005D4835">
          <w:rPr>
            <w:rStyle w:val="Hyperlink"/>
            <w:rFonts w:asciiTheme="majorHAnsi" w:hAnsiTheme="majorHAnsi" w:cstheme="majorHAnsi"/>
            <w:bCs/>
          </w:rPr>
          <w:t>https://www.samhsa.gov/coronavirus</w:t>
        </w:r>
      </w:hyperlink>
      <w:r w:rsidR="007635FD">
        <w:rPr>
          <w:rStyle w:val="Hyperlink"/>
          <w:rFonts w:asciiTheme="majorHAnsi" w:hAnsiTheme="majorHAnsi" w:cstheme="majorHAnsi"/>
          <w:bCs/>
          <w:u w:val="none"/>
        </w:rPr>
        <w:t xml:space="preserve"> </w:t>
      </w:r>
    </w:p>
    <w:p w14:paraId="1BD8AB96" w14:textId="77777777" w:rsidR="00BF1753" w:rsidRPr="00BF1753" w:rsidRDefault="00BF1753" w:rsidP="00BF1753">
      <w:pPr>
        <w:rPr>
          <w:rFonts w:asciiTheme="majorHAnsi" w:hAnsiTheme="majorHAnsi" w:cstheme="majorHAnsi"/>
          <w:bCs/>
          <w:color w:val="222222"/>
        </w:rPr>
      </w:pPr>
    </w:p>
    <w:p w14:paraId="2C9B9F8C" w14:textId="53FE7CCD" w:rsidR="00BF1753" w:rsidRDefault="00BF1753" w:rsidP="00BF1753">
      <w:pPr>
        <w:ind w:firstLine="720"/>
        <w:rPr>
          <w:rFonts w:asciiTheme="majorHAnsi" w:hAnsiTheme="majorHAnsi" w:cstheme="majorHAnsi"/>
          <w:bCs/>
        </w:rPr>
      </w:pPr>
      <w:r w:rsidRPr="00BF1753">
        <w:rPr>
          <w:rFonts w:asciiTheme="majorHAnsi" w:hAnsiTheme="majorHAnsi" w:cstheme="majorHAnsi"/>
          <w:b/>
          <w:color w:val="222222"/>
        </w:rPr>
        <w:t>WA State DOH</w:t>
      </w:r>
      <w:r>
        <w:rPr>
          <w:rFonts w:asciiTheme="majorHAnsi" w:hAnsiTheme="majorHAnsi" w:cstheme="majorHAnsi"/>
          <w:bCs/>
          <w:color w:val="222222"/>
        </w:rPr>
        <w:t>:</w:t>
      </w:r>
      <w:r>
        <w:rPr>
          <w:rFonts w:asciiTheme="majorHAnsi" w:hAnsiTheme="majorHAnsi" w:cstheme="majorHAnsi"/>
          <w:bCs/>
          <w:color w:val="222222"/>
        </w:rPr>
        <w:tab/>
      </w:r>
      <w:r w:rsidR="003E42EC">
        <w:rPr>
          <w:rFonts w:asciiTheme="majorHAnsi" w:hAnsiTheme="majorHAnsi" w:cstheme="majorHAnsi"/>
          <w:bCs/>
          <w:color w:val="222222"/>
        </w:rPr>
        <w:tab/>
      </w:r>
      <w:r w:rsidR="003E42EC">
        <w:rPr>
          <w:rFonts w:asciiTheme="majorHAnsi" w:hAnsiTheme="majorHAnsi" w:cstheme="majorHAnsi"/>
          <w:bCs/>
          <w:color w:val="222222"/>
        </w:rPr>
        <w:tab/>
      </w:r>
      <w:hyperlink r:id="rId11" w:history="1">
        <w:r w:rsidR="003E42EC" w:rsidRPr="00560FDA">
          <w:rPr>
            <w:rStyle w:val="Hyperlink"/>
            <w:rFonts w:asciiTheme="majorHAnsi" w:hAnsiTheme="majorHAnsi" w:cstheme="majorHAnsi"/>
            <w:bCs/>
          </w:rPr>
          <w:t>https://www.doh.wa.gov</w:t>
        </w:r>
      </w:hyperlink>
    </w:p>
    <w:p w14:paraId="1971A758" w14:textId="1FE91031" w:rsidR="00BF1753" w:rsidRPr="00BF1753" w:rsidRDefault="003E42EC" w:rsidP="005D4835">
      <w:pPr>
        <w:ind w:left="4320" w:hanging="2160"/>
        <w:rPr>
          <w:rFonts w:asciiTheme="majorHAnsi" w:hAnsiTheme="majorHAnsi" w:cstheme="majorHAnsi"/>
          <w:bCs/>
          <w:color w:val="0000FF"/>
        </w:rPr>
      </w:pPr>
      <w:r>
        <w:rPr>
          <w:rFonts w:asciiTheme="majorHAnsi" w:hAnsiTheme="majorHAnsi" w:cstheme="majorHAnsi"/>
          <w:bCs/>
          <w:color w:val="222222"/>
        </w:rPr>
        <w:tab/>
      </w:r>
      <w:hyperlink r:id="rId12" w:history="1">
        <w:r w:rsidRPr="00560FDA">
          <w:rPr>
            <w:rStyle w:val="Hyperlink"/>
            <w:rFonts w:asciiTheme="majorHAnsi" w:hAnsiTheme="majorHAnsi" w:cstheme="majorHAnsi"/>
            <w:bCs/>
          </w:rPr>
          <w:t>https://www.doh.wa.gov/Emergencies/NovelCoronavirusOutbreak2020COVID19/HealthcareProviders</w:t>
        </w:r>
      </w:hyperlink>
    </w:p>
    <w:p w14:paraId="382D9BB5" w14:textId="77777777" w:rsidR="00BF1753" w:rsidRPr="00BF1753" w:rsidRDefault="00BF1753" w:rsidP="00BF1753">
      <w:pPr>
        <w:rPr>
          <w:rFonts w:asciiTheme="majorHAnsi" w:hAnsiTheme="majorHAnsi" w:cstheme="majorHAnsi"/>
          <w:bCs/>
          <w:color w:val="222222"/>
        </w:rPr>
      </w:pPr>
    </w:p>
    <w:p w14:paraId="030EACF0" w14:textId="1CB8EF6B" w:rsidR="00863C23" w:rsidRPr="00BF1753" w:rsidRDefault="00863C23" w:rsidP="00BF1753">
      <w:pPr>
        <w:ind w:firstLine="720"/>
        <w:rPr>
          <w:rFonts w:asciiTheme="majorHAnsi" w:hAnsiTheme="majorHAnsi" w:cstheme="majorHAnsi"/>
          <w:bCs/>
          <w:color w:val="222222"/>
        </w:rPr>
      </w:pPr>
      <w:r w:rsidRPr="00BF1753">
        <w:rPr>
          <w:rFonts w:asciiTheme="majorHAnsi" w:hAnsiTheme="majorHAnsi" w:cstheme="majorHAnsi"/>
          <w:b/>
          <w:color w:val="222222"/>
        </w:rPr>
        <w:t>Center</w:t>
      </w:r>
      <w:r w:rsidR="007635FD">
        <w:rPr>
          <w:rFonts w:asciiTheme="majorHAnsi" w:hAnsiTheme="majorHAnsi" w:cstheme="majorHAnsi"/>
          <w:b/>
          <w:color w:val="222222"/>
        </w:rPr>
        <w:t>s</w:t>
      </w:r>
      <w:r w:rsidRPr="00BF1753">
        <w:rPr>
          <w:rFonts w:asciiTheme="majorHAnsi" w:hAnsiTheme="majorHAnsi" w:cstheme="majorHAnsi"/>
          <w:b/>
          <w:color w:val="222222"/>
        </w:rPr>
        <w:t xml:space="preserve"> for Disease Control</w:t>
      </w:r>
      <w:r w:rsidRPr="00BF1753">
        <w:rPr>
          <w:rFonts w:asciiTheme="majorHAnsi" w:hAnsiTheme="majorHAnsi" w:cstheme="majorHAnsi"/>
          <w:bCs/>
          <w:color w:val="222222"/>
        </w:rPr>
        <w:t xml:space="preserve">: </w:t>
      </w:r>
      <w:r w:rsidR="003E42EC">
        <w:rPr>
          <w:rFonts w:asciiTheme="majorHAnsi" w:hAnsiTheme="majorHAnsi" w:cstheme="majorHAnsi"/>
          <w:bCs/>
          <w:color w:val="222222"/>
        </w:rPr>
        <w:tab/>
      </w:r>
      <w:r w:rsidR="003E42EC">
        <w:rPr>
          <w:rFonts w:asciiTheme="majorHAnsi" w:hAnsiTheme="majorHAnsi" w:cstheme="majorHAnsi"/>
          <w:bCs/>
          <w:color w:val="222222"/>
        </w:rPr>
        <w:tab/>
      </w:r>
      <w:hyperlink r:id="rId13" w:history="1">
        <w:r w:rsidR="003E42EC" w:rsidRPr="00560FDA">
          <w:rPr>
            <w:rStyle w:val="Hyperlink"/>
            <w:rFonts w:asciiTheme="majorHAnsi" w:hAnsiTheme="majorHAnsi" w:cstheme="majorHAnsi"/>
            <w:bCs/>
          </w:rPr>
          <w:t>https://www.cdc.gov</w:t>
        </w:r>
      </w:hyperlink>
      <w:r w:rsidR="007635FD">
        <w:rPr>
          <w:rFonts w:asciiTheme="majorHAnsi" w:hAnsiTheme="majorHAnsi" w:cstheme="majorHAnsi"/>
          <w:bCs/>
          <w:color w:val="222222"/>
        </w:rPr>
        <w:t xml:space="preserve"> </w:t>
      </w:r>
    </w:p>
    <w:p w14:paraId="030EACF2" w14:textId="77777777" w:rsidR="00863C23" w:rsidRPr="00BF1753" w:rsidRDefault="00863C23" w:rsidP="00863C23">
      <w:pPr>
        <w:rPr>
          <w:rFonts w:asciiTheme="majorHAnsi" w:hAnsiTheme="majorHAnsi" w:cstheme="majorHAnsi"/>
          <w:bCs/>
          <w:color w:val="222222"/>
        </w:rPr>
      </w:pPr>
    </w:p>
    <w:p w14:paraId="030EACF3" w14:textId="77777777" w:rsidR="00863C23" w:rsidRPr="00BF1753" w:rsidRDefault="00863C23" w:rsidP="00BF1753">
      <w:pPr>
        <w:ind w:left="720"/>
        <w:rPr>
          <w:rFonts w:asciiTheme="majorHAnsi" w:hAnsiTheme="majorHAnsi" w:cstheme="majorHAnsi"/>
          <w:bCs/>
          <w:color w:val="222222"/>
        </w:rPr>
      </w:pPr>
      <w:r w:rsidRPr="00BF1753">
        <w:rPr>
          <w:rFonts w:asciiTheme="majorHAnsi" w:hAnsiTheme="majorHAnsi" w:cstheme="majorHAnsi"/>
          <w:b/>
          <w:color w:val="222222"/>
        </w:rPr>
        <w:t>Providence Coronavirus Assessment Tool LINK:</w:t>
      </w:r>
      <w:r w:rsidRPr="00BF1753">
        <w:rPr>
          <w:rFonts w:asciiTheme="majorHAnsi" w:hAnsiTheme="majorHAnsi" w:cstheme="majorHAnsi"/>
          <w:bCs/>
          <w:color w:val="222222"/>
        </w:rPr>
        <w:t>  </w:t>
      </w:r>
      <w:hyperlink r:id="rId14" w:tgtFrame="_blank" w:history="1">
        <w:r w:rsidRPr="00BF1753">
          <w:rPr>
            <w:rFonts w:asciiTheme="majorHAnsi" w:hAnsiTheme="majorHAnsi" w:cstheme="majorHAnsi"/>
            <w:bCs/>
            <w:color w:val="1155CC"/>
          </w:rPr>
          <w:t>https://www.providence.org/patients-and-visitors/coronavirus-advisory</w:t>
        </w:r>
      </w:hyperlink>
    </w:p>
    <w:p w14:paraId="030EACF4" w14:textId="77777777" w:rsidR="00863C23" w:rsidRPr="00BF1753" w:rsidRDefault="00863C23" w:rsidP="00863C23">
      <w:pPr>
        <w:rPr>
          <w:rFonts w:asciiTheme="majorHAnsi" w:hAnsiTheme="majorHAnsi" w:cstheme="majorHAnsi"/>
          <w:bCs/>
          <w:color w:val="222222"/>
        </w:rPr>
      </w:pPr>
      <w:r w:rsidRPr="00BF1753">
        <w:rPr>
          <w:rFonts w:asciiTheme="majorHAnsi" w:hAnsiTheme="majorHAnsi" w:cstheme="majorHAnsi"/>
          <w:bCs/>
          <w:color w:val="222222"/>
        </w:rPr>
        <w:t> </w:t>
      </w:r>
    </w:p>
    <w:p w14:paraId="71927900" w14:textId="77777777" w:rsidR="005D4835" w:rsidRPr="00BF1753" w:rsidRDefault="005D4835" w:rsidP="005D4835">
      <w:pPr>
        <w:ind w:firstLine="720"/>
        <w:rPr>
          <w:rFonts w:asciiTheme="majorHAnsi" w:hAnsiTheme="majorHAnsi" w:cstheme="majorHAnsi"/>
          <w:bCs/>
          <w:color w:val="222222"/>
        </w:rPr>
      </w:pPr>
      <w:r w:rsidRPr="00BF1753">
        <w:rPr>
          <w:rFonts w:asciiTheme="majorHAnsi" w:hAnsiTheme="majorHAnsi" w:cstheme="majorHAnsi"/>
          <w:b/>
          <w:color w:val="222222"/>
        </w:rPr>
        <w:t>MAT Services COVID-19 Guidance</w:t>
      </w:r>
      <w:r>
        <w:rPr>
          <w:rFonts w:asciiTheme="majorHAnsi" w:hAnsiTheme="majorHAnsi" w:cstheme="majorHAnsi"/>
          <w:b/>
          <w:color w:val="222222"/>
        </w:rPr>
        <w:t>:</w:t>
      </w:r>
      <w:r>
        <w:rPr>
          <w:rFonts w:asciiTheme="majorHAnsi" w:hAnsiTheme="majorHAnsi" w:cstheme="majorHAnsi"/>
          <w:bCs/>
          <w:color w:val="222222"/>
        </w:rPr>
        <w:t xml:space="preserve"> </w:t>
      </w:r>
      <w:r w:rsidRPr="00BF1753">
        <w:rPr>
          <w:rFonts w:asciiTheme="majorHAnsi" w:hAnsiTheme="majorHAnsi" w:cstheme="majorHAnsi"/>
          <w:bCs/>
          <w:color w:val="222222"/>
        </w:rPr>
        <w:t> </w:t>
      </w:r>
      <w:r>
        <w:rPr>
          <w:rFonts w:asciiTheme="majorHAnsi" w:hAnsiTheme="majorHAnsi" w:cstheme="majorHAnsi"/>
          <w:bCs/>
          <w:color w:val="222222"/>
        </w:rPr>
        <w:tab/>
      </w:r>
      <w:hyperlink r:id="rId15" w:history="1">
        <w:r w:rsidRPr="00560FDA">
          <w:rPr>
            <w:rStyle w:val="Hyperlink"/>
            <w:rFonts w:asciiTheme="majorHAnsi" w:hAnsiTheme="majorHAnsi" w:cstheme="majorHAnsi"/>
            <w:bCs/>
          </w:rPr>
          <w:t>https://www.bridgetotreatment.org/covid-19</w:t>
        </w:r>
      </w:hyperlink>
      <w:r>
        <w:rPr>
          <w:rFonts w:asciiTheme="majorHAnsi" w:hAnsiTheme="majorHAnsi" w:cstheme="majorHAnsi"/>
          <w:bCs/>
          <w:color w:val="1155CC"/>
        </w:rPr>
        <w:t xml:space="preserve"> </w:t>
      </w:r>
    </w:p>
    <w:p w14:paraId="1B38DB48" w14:textId="77777777" w:rsidR="005D4835" w:rsidRPr="00BF1753" w:rsidRDefault="005D4835" w:rsidP="005D4835">
      <w:pPr>
        <w:rPr>
          <w:rFonts w:asciiTheme="majorHAnsi" w:hAnsiTheme="majorHAnsi" w:cstheme="majorHAnsi"/>
          <w:bCs/>
          <w:color w:val="222222"/>
        </w:rPr>
      </w:pPr>
    </w:p>
    <w:p w14:paraId="2980FC23" w14:textId="77777777" w:rsidR="003E42EC" w:rsidRPr="00BF1753" w:rsidRDefault="003E42EC" w:rsidP="003E42EC">
      <w:pPr>
        <w:ind w:firstLine="720"/>
        <w:rPr>
          <w:rFonts w:asciiTheme="majorHAnsi" w:hAnsiTheme="majorHAnsi" w:cstheme="majorHAnsi"/>
          <w:b/>
          <w:color w:val="222222"/>
        </w:rPr>
      </w:pPr>
      <w:r w:rsidRPr="00BF1753">
        <w:rPr>
          <w:rFonts w:asciiTheme="majorHAnsi" w:hAnsiTheme="majorHAnsi" w:cstheme="majorHAnsi"/>
          <w:b/>
          <w:color w:val="222222"/>
        </w:rPr>
        <w:t>Residential</w:t>
      </w:r>
    </w:p>
    <w:p w14:paraId="5455A6F3" w14:textId="1C4ED2DF" w:rsidR="003E42EC" w:rsidRDefault="003E42EC" w:rsidP="003E42EC">
      <w:pPr>
        <w:ind w:left="720"/>
        <w:rPr>
          <w:rFonts w:asciiTheme="majorHAnsi" w:hAnsiTheme="majorHAnsi" w:cstheme="majorHAnsi"/>
          <w:bCs/>
          <w:color w:val="1155CC"/>
        </w:rPr>
      </w:pPr>
      <w:r w:rsidRPr="00BF1753">
        <w:rPr>
          <w:rFonts w:asciiTheme="majorHAnsi" w:hAnsiTheme="majorHAnsi" w:cstheme="majorHAnsi"/>
          <w:bCs/>
          <w:color w:val="222222"/>
        </w:rPr>
        <w:t>CDC Interim Infection Prevention and Control Recommendations for Patients with Suspected or Confirmed Coronavirus Disease 2019 in Healthcare Settings: </w:t>
      </w:r>
      <w:hyperlink r:id="rId16" w:tgtFrame="_blank" w:history="1">
        <w:r w:rsidRPr="00BF1753">
          <w:rPr>
            <w:rFonts w:asciiTheme="majorHAnsi" w:hAnsiTheme="majorHAnsi" w:cstheme="majorHAnsi"/>
            <w:bCs/>
            <w:color w:val="1155CC"/>
          </w:rPr>
          <w:t>https://www.cdc.gov/coronavirus/2019-ncov/infection-control/control-recommendations.html</w:t>
        </w:r>
      </w:hyperlink>
    </w:p>
    <w:p w14:paraId="16FC68F1" w14:textId="6C52944E" w:rsidR="003E42EC" w:rsidRDefault="003E42EC" w:rsidP="003E42EC">
      <w:pPr>
        <w:ind w:left="720"/>
        <w:rPr>
          <w:rFonts w:asciiTheme="majorHAnsi" w:hAnsiTheme="majorHAnsi" w:cstheme="majorHAnsi"/>
          <w:bCs/>
          <w:color w:val="222222"/>
        </w:rPr>
      </w:pPr>
    </w:p>
    <w:p w14:paraId="37105B5D" w14:textId="622E1581" w:rsidR="003E42EC" w:rsidRPr="005D4835" w:rsidRDefault="003E42EC" w:rsidP="003E42EC">
      <w:pPr>
        <w:ind w:left="7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Guidance Documents</w:t>
      </w:r>
    </w:p>
    <w:p w14:paraId="030EACF5" w14:textId="77777777" w:rsidR="00863C23" w:rsidRPr="00BF1753" w:rsidRDefault="005423BE" w:rsidP="00BF1753">
      <w:pPr>
        <w:ind w:left="720"/>
        <w:rPr>
          <w:rFonts w:asciiTheme="majorHAnsi" w:hAnsiTheme="majorHAnsi" w:cstheme="majorHAnsi"/>
          <w:bCs/>
          <w:color w:val="222222"/>
        </w:rPr>
      </w:pPr>
      <w:hyperlink r:id="rId17" w:tgtFrame="_blank" w:history="1">
        <w:r w:rsidR="00863C23" w:rsidRPr="00BF1753">
          <w:rPr>
            <w:rFonts w:asciiTheme="majorHAnsi" w:hAnsiTheme="majorHAnsi" w:cstheme="majorHAnsi"/>
            <w:bCs/>
            <w:color w:val="0000FF"/>
          </w:rPr>
          <w:t>Return to Work Guidance for healthcare workers (HCWs) and first responders (FRs) who have Confirmed COVID-19 Infection or are asymptomatic with High or Medium Risk Exposures* to a known case of COVID-19 (PDF)</w:t>
        </w:r>
      </w:hyperlink>
    </w:p>
    <w:p w14:paraId="030EACF6" w14:textId="77777777" w:rsidR="00863C23" w:rsidRPr="00BF1753" w:rsidRDefault="00863C23" w:rsidP="00863C23">
      <w:pPr>
        <w:rPr>
          <w:rFonts w:asciiTheme="majorHAnsi" w:hAnsiTheme="majorHAnsi" w:cstheme="majorHAnsi"/>
          <w:bCs/>
          <w:color w:val="222222"/>
        </w:rPr>
      </w:pPr>
      <w:r w:rsidRPr="00BF1753">
        <w:rPr>
          <w:rFonts w:asciiTheme="majorHAnsi" w:hAnsiTheme="majorHAnsi" w:cstheme="majorHAnsi"/>
          <w:bCs/>
          <w:color w:val="222222"/>
        </w:rPr>
        <w:t> </w:t>
      </w:r>
    </w:p>
    <w:p w14:paraId="030EACF7" w14:textId="77777777" w:rsidR="00863C23" w:rsidRPr="00BF1753" w:rsidRDefault="005423BE" w:rsidP="00BF1753">
      <w:pPr>
        <w:ind w:firstLine="720"/>
        <w:rPr>
          <w:rFonts w:asciiTheme="majorHAnsi" w:hAnsiTheme="majorHAnsi" w:cstheme="majorHAnsi"/>
          <w:bCs/>
          <w:color w:val="222222"/>
        </w:rPr>
      </w:pPr>
      <w:hyperlink r:id="rId18" w:tgtFrame="_blank" w:history="1">
        <w:r w:rsidR="00863C23" w:rsidRPr="00BF1753">
          <w:rPr>
            <w:rFonts w:asciiTheme="majorHAnsi" w:hAnsiTheme="majorHAnsi" w:cstheme="majorHAnsi"/>
            <w:bCs/>
            <w:color w:val="0000FF"/>
          </w:rPr>
          <w:t>Recommended Guidance for Daily COVID-19 Screening of Employees and Visitors (PDF)</w:t>
        </w:r>
      </w:hyperlink>
    </w:p>
    <w:p w14:paraId="030EAD06" w14:textId="2191291A" w:rsidR="00863C23" w:rsidRPr="00BF1753" w:rsidRDefault="00863C23" w:rsidP="00863C23">
      <w:pPr>
        <w:rPr>
          <w:rFonts w:asciiTheme="majorHAnsi" w:hAnsiTheme="majorHAnsi" w:cstheme="majorHAnsi"/>
          <w:bCs/>
          <w:color w:val="222222"/>
        </w:rPr>
      </w:pPr>
      <w:r w:rsidRPr="00BF1753">
        <w:rPr>
          <w:rFonts w:asciiTheme="majorHAnsi" w:hAnsiTheme="majorHAnsi" w:cstheme="majorHAnsi"/>
          <w:bCs/>
          <w:color w:val="222222"/>
        </w:rPr>
        <w:t> </w:t>
      </w:r>
      <w:r w:rsidRPr="00BF1753">
        <w:rPr>
          <w:rFonts w:asciiTheme="majorHAnsi" w:hAnsiTheme="majorHAnsi" w:cstheme="majorHAnsi"/>
          <w:bCs/>
          <w:color w:val="222222"/>
        </w:rPr>
        <w:tab/>
      </w:r>
    </w:p>
    <w:p w14:paraId="030EAD09" w14:textId="77777777" w:rsidR="00863C23" w:rsidRPr="00BF1753" w:rsidRDefault="00863C23" w:rsidP="00863C23">
      <w:pPr>
        <w:rPr>
          <w:rFonts w:asciiTheme="majorHAnsi" w:hAnsiTheme="majorHAnsi" w:cstheme="majorHAnsi"/>
          <w:bCs/>
          <w:color w:val="222222"/>
        </w:rPr>
      </w:pPr>
      <w:r w:rsidRPr="00BF1753">
        <w:rPr>
          <w:rFonts w:asciiTheme="majorHAnsi" w:hAnsiTheme="majorHAnsi" w:cstheme="majorHAnsi"/>
          <w:bCs/>
          <w:color w:val="222222"/>
        </w:rPr>
        <w:t> </w:t>
      </w:r>
    </w:p>
    <w:p w14:paraId="030EAD0A" w14:textId="77777777" w:rsidR="002D73B6" w:rsidRPr="00BF1753" w:rsidRDefault="005423BE">
      <w:pPr>
        <w:rPr>
          <w:rFonts w:asciiTheme="majorHAnsi" w:hAnsiTheme="majorHAnsi" w:cstheme="majorHAnsi"/>
          <w:bCs/>
          <w:color w:val="222222"/>
        </w:rPr>
      </w:pPr>
    </w:p>
    <w:sectPr w:rsidR="002D73B6" w:rsidRPr="00BF1753" w:rsidSect="0017029A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D22B4"/>
    <w:multiLevelType w:val="multilevel"/>
    <w:tmpl w:val="2B18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873F0C"/>
    <w:multiLevelType w:val="multilevel"/>
    <w:tmpl w:val="F296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23"/>
    <w:rsid w:val="001434E0"/>
    <w:rsid w:val="0017029A"/>
    <w:rsid w:val="002902EA"/>
    <w:rsid w:val="003E42EC"/>
    <w:rsid w:val="005423BE"/>
    <w:rsid w:val="005D4835"/>
    <w:rsid w:val="007635FD"/>
    <w:rsid w:val="007D3DAF"/>
    <w:rsid w:val="00863C23"/>
    <w:rsid w:val="0093269F"/>
    <w:rsid w:val="00BF1753"/>
    <w:rsid w:val="00E76D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0EACED"/>
  <w15:docId w15:val="{F758F402-49DE-4808-9437-18FDD0EC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D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63C23"/>
  </w:style>
  <w:style w:type="character" w:styleId="Hyperlink">
    <w:name w:val="Hyperlink"/>
    <w:basedOn w:val="DefaultParagraphFont"/>
    <w:uiPriority w:val="99"/>
    <w:rsid w:val="00863C2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63C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75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5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5F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3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5FD"/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5FD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69F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69F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tsap.gov/hs/Pages/SBH-ASO-COVID-19-for-providers.aspx" TargetMode="External"/><Relationship Id="rId13" Type="http://schemas.openxmlformats.org/officeDocument/2006/relationships/hyperlink" Target="https://www.cdc.gov" TargetMode="External"/><Relationship Id="rId18" Type="http://schemas.openxmlformats.org/officeDocument/2006/relationships/hyperlink" Target="https://lnks.gd/l/eyJhbGciOiJIUzI1NiJ9.eyJidWxsZXRpbl9saW5rX2lkIjoxMDgsInVyaSI6ImJwMjpjbGljayIsImJ1bGxldGluX2lkIjoiMjAyMDAzMjMuMTkxMzI5MzEiLCJ1cmwiOiJodHRwczovL3d3dy5kb2gud2EuZ292L1BvcnRhbHMvMS9Eb2N1bWVudHMvMTYwMC9jb3JvbmF2aXJ1cy9FbXBsb3llcnZpc2l0b3JzY3JlZW5pbmdndWlkYW5jZS5wZGYifQ.7TALTrEBt_FdolMYRnKOzlhLmNBR-_EAvcFQlwSHWbU/br/76476768577-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oh.wa.gov/Emergencies/NovelCoronavirusOutbreak2020COVID19/HealthcareProviders" TargetMode="External"/><Relationship Id="rId17" Type="http://schemas.openxmlformats.org/officeDocument/2006/relationships/hyperlink" Target="https://lnks.gd/l/eyJhbGciOiJIUzI1NiJ9.eyJidWxsZXRpbl9saW5rX2lkIjoxMDcsInVyaSI6ImJwMjpjbGljayIsImJ1bGxldGluX2lkIjoiMjAyMDAzMjMuMTkxMzI5MzEiLCJ1cmwiOiJodHRwczovL3d3dy5kb2gud2EuZ292L1BvcnRhbHMvMS9Eb2N1bWVudHMvMTYwMC9jb3JvbmF2aXJ1cy9IZWFsdGhDYXJlV29ya2VyUmV0dXJuMldvcmsucGRmIn0.bbX22Bte0U8y40_qFhuz6szxdqBCjevkKIFf4PSHH94/br/76476768577-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dc.gov/coronavirus/2019-ncov/infection-control/control-recommendations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h.wa.gov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ridgetotreatment.org/covid-19" TargetMode="External"/><Relationship Id="rId10" Type="http://schemas.openxmlformats.org/officeDocument/2006/relationships/hyperlink" Target="https://www.samhsa.gov/coronaviru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ca.wa.gov" TargetMode="External"/><Relationship Id="rId14" Type="http://schemas.openxmlformats.org/officeDocument/2006/relationships/hyperlink" Target="https://www.providence.org/patients-and-visitors/coronavirus-advis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A16B536A4BA47B6516C54E3B82D0A" ma:contentTypeVersion="0" ma:contentTypeDescription="Create a new document." ma:contentTypeScope="" ma:versionID="4f9157a96f2125f51e71cd30b820b1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FAB8ED-3828-48E8-9F81-EFEDF59FCBBE}"/>
</file>

<file path=customXml/itemProps2.xml><?xml version="1.0" encoding="utf-8"?>
<ds:datastoreItem xmlns:ds="http://schemas.openxmlformats.org/officeDocument/2006/customXml" ds:itemID="{A2D542DC-3AED-4785-96B5-F59AC15359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79382-19D7-4CFB-BA18-CA60CA0F4D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 Sharp, LLC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Dunham</dc:creator>
  <cp:keywords/>
  <cp:lastModifiedBy>Elise Bowditch</cp:lastModifiedBy>
  <cp:revision>6</cp:revision>
  <cp:lastPrinted>2020-03-25T20:01:00Z</cp:lastPrinted>
  <dcterms:created xsi:type="dcterms:W3CDTF">2020-03-25T19:18:00Z</dcterms:created>
  <dcterms:modified xsi:type="dcterms:W3CDTF">2020-03-25T20:27:00Z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0x010100BF6A16B536A4BA47B6516C54E3B82D0A</vt:lpwstr>
  </property>
</Properties>
</file>